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DD737C" w:rsidR="004B6F35" w:rsidP="4B6DA2BB" w:rsidRDefault="00A32ABE" w14:paraId="3B3F2709" w14:textId="7B3C47FB">
      <w:pPr>
        <w:ind w:hanging="360"/>
        <w:rPr>
          <w:rFonts w:ascii="Century Gothic" w:hAnsi="Century Gothic" w:cs="Tahoma"/>
        </w:rPr>
      </w:pPr>
      <w:r>
        <w:rPr>
          <w:rFonts w:ascii="Century Gothic" w:hAnsi="Century Gothic" w:cs="Tahom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BD6751" wp14:editId="2393BFD4">
                <wp:simplePos x="0" y="0"/>
                <wp:positionH relativeFrom="column">
                  <wp:posOffset>5949315</wp:posOffset>
                </wp:positionH>
                <wp:positionV relativeFrom="paragraph">
                  <wp:posOffset>5715</wp:posOffset>
                </wp:positionV>
                <wp:extent cx="3324225" cy="128587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14791" w:rsidR="00714791" w:rsidP="00714791" w:rsidRDefault="00714791" w14:paraId="74CCAB70" w14:textId="77777777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  <w:t>PLC Guiding Questions</w:t>
                            </w:r>
                          </w:p>
                          <w:p w:rsidRPr="00714791" w:rsidR="00714791" w:rsidP="00714791" w:rsidRDefault="00714791" w14:paraId="6AD9EDA8" w14:textId="7777777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56F3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-What do we want our students to learn?</w:t>
                            </w:r>
                          </w:p>
                          <w:p w:rsidRPr="00714791" w:rsidR="00714791" w:rsidP="00714791" w:rsidRDefault="00714791" w14:paraId="457F3D8B" w14:textId="7777777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56F3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-How will we know they have learned it?</w:t>
                            </w:r>
                          </w:p>
                          <w:p w:rsidRPr="00714791" w:rsidR="00714791" w:rsidP="00714791" w:rsidRDefault="00714791" w14:paraId="3D68CC8C" w14:textId="7777777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56F3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-How will we respond when a student does not meet mastery?</w:t>
                            </w:r>
                          </w:p>
                          <w:p w:rsidRPr="00714791" w:rsidR="00714791" w:rsidP="00714791" w:rsidRDefault="00714791" w14:paraId="787BE289" w14:textId="7777777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56F3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-How will we respond when a student exceeds mastery/expectation?</w:t>
                            </w:r>
                          </w:p>
                          <w:p w:rsidRPr="009B34B9" w:rsidR="009B34B9" w:rsidP="00A24C7B" w:rsidRDefault="009B34B9" w14:paraId="4D1A5865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</w:rPr>
                            </w:pPr>
                          </w:p>
                          <w:p w:rsidR="009B34B9" w:rsidP="00A24C7B" w:rsidRDefault="009B34B9" w14:paraId="06BDF788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:rsidR="009B34B9" w:rsidP="00A24C7B" w:rsidRDefault="009B34B9" w14:paraId="40CDD1E8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:rsidRPr="009B34B9" w:rsidR="009B34B9" w:rsidP="00A24C7B" w:rsidRDefault="009B34B9" w14:paraId="32FA7F48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:rsidRPr="008A6D71" w:rsidR="006B48BF" w:rsidP="00D646C8" w:rsidRDefault="006B48BF" w14:paraId="4EF1CA5E" w14:textId="77777777">
                            <w:pPr>
                              <w:ind w:left="72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62E3D1">
              <v:shapetype id="_x0000_t202" coordsize="21600,21600" o:spt="202" path="m,l,21600r21600,l21600,xe" w14:anchorId="42BD6751">
                <v:stroke joinstyle="miter"/>
                <v:path gradientshapeok="t" o:connecttype="rect"/>
              </v:shapetype>
              <v:shape id="Text Box 2" style="position:absolute;margin-left:468.45pt;margin-top:.45pt;width:261.75pt;height:10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">
                <v:textbox>
                  <w:txbxContent>
                    <w:p w:rsidRPr="00714791" w:rsidR="00714791" w:rsidP="00714791" w:rsidRDefault="00714791" w14:paraId="7003FEB1" w14:textId="77777777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  <w:t>PLC Guiding Questions</w:t>
                      </w:r>
                    </w:p>
                    <w:p w:rsidRPr="00714791" w:rsidR="00714791" w:rsidP="00714791" w:rsidRDefault="00714791" w14:paraId="31588897" w14:textId="77777777">
                      <w:pPr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56F3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</w:rPr>
                        <w:t>-What do we want our students to learn?</w:t>
                      </w:r>
                    </w:p>
                    <w:p w:rsidRPr="00714791" w:rsidR="00714791" w:rsidP="00714791" w:rsidRDefault="00714791" w14:paraId="6568249F" w14:textId="77777777">
                      <w:pPr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56F3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</w:rPr>
                        <w:t>-How will we know they have learned it?</w:t>
                      </w:r>
                    </w:p>
                    <w:p w:rsidRPr="00714791" w:rsidR="00714791" w:rsidP="00714791" w:rsidRDefault="00714791" w14:paraId="1C8E12AF" w14:textId="77777777">
                      <w:pPr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56F3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</w:rPr>
                        <w:t>-How will we respond when a student does not meet mastery?</w:t>
                      </w:r>
                    </w:p>
                    <w:p w:rsidRPr="00714791" w:rsidR="00714791" w:rsidP="00714791" w:rsidRDefault="00714791" w14:paraId="7F4936DC" w14:textId="77777777">
                      <w:pPr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56F3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</w:rPr>
                        <w:t>-How will we respond when a student exceeds mastery/expectation?</w:t>
                      </w:r>
                    </w:p>
                    <w:p w:rsidRPr="009B34B9" w:rsidR="009B34B9" w:rsidP="00A24C7B" w:rsidRDefault="009B34B9" w14:paraId="672A6659" w14:textId="77777777">
                      <w:pPr>
                        <w:ind w:left="360"/>
                        <w:rPr>
                          <w:rFonts w:ascii="Century Gothic" w:hAnsi="Century Gothic" w:cs="Tahoma"/>
                        </w:rPr>
                      </w:pPr>
                    </w:p>
                    <w:p w:rsidR="009B34B9" w:rsidP="00A24C7B" w:rsidRDefault="009B34B9" w14:paraId="0A37501D" w14:textId="77777777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:rsidR="009B34B9" w:rsidP="00A24C7B" w:rsidRDefault="009B34B9" w14:paraId="5DAB6C7B" w14:textId="77777777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:rsidRPr="009B34B9" w:rsidR="009B34B9" w:rsidP="00A24C7B" w:rsidRDefault="009B34B9" w14:paraId="02EB378F" w14:textId="77777777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:rsidRPr="008A6D71" w:rsidR="006B48BF" w:rsidP="00D646C8" w:rsidRDefault="006B48BF" w14:paraId="6A05A809" w14:textId="77777777">
                      <w:pPr>
                        <w:ind w:left="72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570F2352" w:rsidR="61C79FB9">
        <w:rPr>
          <w:rFonts w:ascii="Century Gothic" w:hAnsi="Century Gothic" w:cs="Tahoma"/>
          <w:b w:val="1"/>
          <w:bCs w:val="1"/>
          <w:sz w:val="28"/>
          <w:szCs w:val="28"/>
        </w:rPr>
        <w:t>SDMC</w:t>
      </w:r>
      <w:r w:rsidRPr="570F2352" w:rsidR="00D6054C">
        <w:rPr>
          <w:rFonts w:ascii="Century Gothic" w:hAnsi="Century Gothic" w:cs="Tahoma"/>
          <w:b w:val="1"/>
          <w:bCs w:val="1"/>
          <w:sz w:val="28"/>
          <w:szCs w:val="28"/>
        </w:rPr>
        <w:t xml:space="preserve"> </w:t>
      </w:r>
      <w:r w:rsidRPr="570F2352" w:rsidR="16842728">
        <w:rPr>
          <w:rFonts w:ascii="Century Gothic" w:hAnsi="Century Gothic" w:cs="Tahoma"/>
          <w:b w:val="1"/>
          <w:bCs w:val="1"/>
          <w:sz w:val="28"/>
          <w:szCs w:val="28"/>
        </w:rPr>
        <w:t>Minutes</w:t>
      </w:r>
      <w:r w:rsidRPr="570F2352" w:rsidR="00D6054C">
        <w:rPr>
          <w:rFonts w:ascii="Century Gothic" w:hAnsi="Century Gothic" w:cs="Tahoma"/>
          <w:b w:val="1"/>
          <w:bCs w:val="1"/>
          <w:sz w:val="28"/>
          <w:szCs w:val="28"/>
        </w:rPr>
        <w:t xml:space="preserve">    </w:t>
      </w:r>
      <w:r w:rsidR="32B316D4">
        <w:rPr>
          <w:rFonts w:ascii="Century Gothic" w:hAnsi="Century Gothic" w:cs="Tahoma"/>
          <w:sz w:val="28"/>
          <w:szCs w:val="28"/>
        </w:rPr>
        <w:t xml:space="preserve"> D</w:t>
      </w:r>
      <w:r w:rsidRPr="00DD737C" w:rsidR="00D6054C">
        <w:rPr>
          <w:rFonts w:ascii="Century Gothic" w:hAnsi="Century Gothic" w:cs="Tahoma"/>
          <w:sz w:val="28"/>
          <w:szCs w:val="28"/>
        </w:rPr>
        <w:t>ate</w:t>
      </w:r>
      <w:r w:rsidRPr="00DD737C" w:rsidR="00D6054C">
        <w:rPr>
          <w:rFonts w:ascii="Century Gothic" w:hAnsi="Century Gothic" w:cs="Tahoma"/>
          <w:sz w:val="28"/>
          <w:szCs w:val="28"/>
        </w:rPr>
        <w:t>:</w:t>
      </w:r>
      <w:r w:rsidR="001164EB">
        <w:rPr>
          <w:rFonts w:ascii="Century Gothic" w:hAnsi="Century Gothic" w:cs="Tahoma"/>
          <w:sz w:val="28"/>
          <w:szCs w:val="28"/>
        </w:rPr>
        <w:t xml:space="preserve"> </w:t>
      </w:r>
      <w:r w:rsidR="1D855AF7">
        <w:rPr>
          <w:rFonts w:ascii="Century Gothic" w:hAnsi="Century Gothic" w:cs="Tahoma"/>
          <w:sz w:val="28"/>
          <w:szCs w:val="28"/>
        </w:rPr>
        <w:t xml:space="preserve">November 1</w:t>
      </w:r>
      <w:r w:rsidR="1C4193DB">
        <w:rPr>
          <w:rFonts w:ascii="Century Gothic" w:hAnsi="Century Gothic" w:cs="Tahoma"/>
          <w:sz w:val="28"/>
          <w:szCs w:val="28"/>
        </w:rPr>
        <w:t xml:space="preserve">, 2024</w:t>
      </w:r>
    </w:p>
    <w:p w:rsidRPr="00DD737C" w:rsidR="00A24C7B" w:rsidP="00A24C7B" w:rsidRDefault="00A24C7B" w14:paraId="00C9514D" w14:textId="31E1A08D">
      <w:pPr>
        <w:jc w:val="center"/>
        <w:rPr>
          <w:rFonts w:ascii="Century Gothic" w:hAnsi="Century Gothic" w:cs="Tahoma"/>
          <w:sz w:val="16"/>
          <w:szCs w:val="16"/>
        </w:rPr>
      </w:pPr>
    </w:p>
    <w:p w:rsidRPr="00DD737C" w:rsidR="00D06478" w:rsidP="00D06478" w:rsidRDefault="00A32ABE" w14:paraId="46409FF5" w14:textId="7E66476B">
      <w:p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noProof/>
          <w:sz w:val="20"/>
          <w:szCs w:val="20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7728" behindDoc="0" locked="0" layoutInCell="1" allowOverlap="1" wp14:anchorId="77315FCB" wp14:editId="48242AEA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4810125</wp:posOffset>
                </wp:positionH>
                <wp:positionV xmlns:wp="http://schemas.openxmlformats.org/drawingml/2006/wordprocessingDrawing" relativeFrom="paragraph">
                  <wp:posOffset>19685</wp:posOffset>
                </wp:positionV>
                <wp:extent cx="952500" cy="1043940"/>
                <wp:effectExtent l="0" t="0" r="19050" b="22860"/>
                <wp:wrapNone xmlns:wp="http://schemas.openxmlformats.org/drawingml/2006/wordprocessingDrawing"/>
                <wp:docPr xmlns:wp="http://schemas.openxmlformats.org/drawingml/2006/wordprocessingDrawing" id="3" name="Text Box 6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525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9D600E" w:rsidP="00A92F0E" w:rsidRDefault="009D600E">
                            <w:pPr>
                              <w:spacing w:line="252" w:lineRule="auto"/>
                              <w:rPr>
                                <w:rFonts w:ascii="Century Gothic" w:hAnsi="Century Gothic"/>
                                <w:b/>
                                <w:bCs/>
                                <w:kern w:val="0"/>
                                <w:sz w:val="20"/>
                                <w:szCs w:val="2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Start Time:</w:t>
                            </w:r>
                          </w:p>
                          <w:p w:rsidR="009D600E" w:rsidP="00A92F0E" w:rsidRDefault="009D600E">
                            <w:pPr>
                              <w:spacing w:line="252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12:30 PM</w:t>
                            </w:r>
                          </w:p>
                          <w:p w:rsidR="009D600E" w:rsidP="00A92F0E" w:rsidRDefault="009D600E">
                            <w:pPr>
                              <w:spacing w:line="252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 End Time: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1:20 PM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page">
                  <wp14:pctWidth>0</wp14:pctWidth>
                </wp14:sizeRelH>
                <wp14:sizeRelV xmlns:wp14="http://schemas.microsoft.com/office/word/2010/wordprocessingDrawing" relativeFrom="page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Pr="0CF4C056" w:rsidR="4DBA1E57">
        <w:rPr>
          <w:rFonts w:ascii="Century Gothic" w:hAnsi="Century Gothic" w:cs="Tahoma"/>
          <w:b w:val="1"/>
          <w:bCs w:val="1"/>
          <w:sz w:val="20"/>
          <w:szCs w:val="20"/>
        </w:rPr>
        <w:t>Materials to bring to meeting</w:t>
      </w:r>
      <w:r w:rsidRPr="00DD737C" w:rsidR="4DBA1E57">
        <w:rPr>
          <w:rFonts w:ascii="Century Gothic" w:hAnsi="Century Gothic" w:cs="Tahoma"/>
          <w:sz w:val="20"/>
          <w:szCs w:val="20"/>
        </w:rPr>
        <w:t xml:space="preserve">: </w:t>
      </w:r>
      <w:r w:rsidR="7EE07C04">
        <w:rPr>
          <w:rFonts w:ascii="Century Gothic" w:hAnsi="Century Gothic" w:cs="Tahoma"/>
          <w:sz w:val="20"/>
          <w:szCs w:val="20"/>
          <w:u w:val="single"/>
        </w:rPr>
        <w:t>Laptop</w:t>
      </w:r>
      <w:r w:rsidR="534813BE">
        <w:rPr>
          <w:rFonts w:ascii="Century Gothic" w:hAnsi="Century Gothic" w:cs="Tahoma"/>
          <w:sz w:val="20"/>
          <w:szCs w:val="20"/>
          <w:u w:val="single"/>
        </w:rPr>
        <w:t xml:space="preserve">, </w:t>
      </w:r>
      <w:r w:rsidR="10854BEF">
        <w:rPr>
          <w:rFonts w:ascii="Century Gothic" w:hAnsi="Century Gothic" w:cs="Tahoma"/>
          <w:sz w:val="20"/>
          <w:szCs w:val="20"/>
          <w:u w:val="single"/>
        </w:rPr>
        <w:t>calendar</w:t>
      </w:r>
    </w:p>
    <w:p w:rsidR="000142E3" w:rsidP="00A24C7B" w:rsidRDefault="008A6D71" w14:paraId="3845618F" w14:textId="4FEBA59F">
      <w:pPr>
        <w:rPr>
          <w:rFonts w:ascii="Century Gothic" w:hAnsi="Century Gothic" w:cs="Tahoma"/>
          <w:b/>
          <w:sz w:val="20"/>
          <w:szCs w:val="20"/>
        </w:rPr>
      </w:pPr>
      <w:r w:rsidRPr="00DD737C">
        <w:rPr>
          <w:rFonts w:ascii="Century Gothic" w:hAnsi="Century Gothic" w:cs="Tahoma"/>
          <w:b/>
          <w:sz w:val="20"/>
          <w:szCs w:val="20"/>
        </w:rPr>
        <w:t>Recorder:</w:t>
      </w:r>
      <w:r w:rsidR="0023274A">
        <w:rPr>
          <w:rFonts w:ascii="Century Gothic" w:hAnsi="Century Gothic" w:cs="Tahoma"/>
          <w:b/>
          <w:sz w:val="20"/>
          <w:szCs w:val="20"/>
        </w:rPr>
        <w:t xml:space="preserve"> </w:t>
      </w:r>
      <w:r w:rsidR="006C75FC">
        <w:rPr>
          <w:rFonts w:ascii="Century Gothic" w:hAnsi="Century Gothic" w:cs="Tahoma"/>
          <w:b/>
          <w:sz w:val="20"/>
          <w:szCs w:val="20"/>
        </w:rPr>
        <w:t>Ms. Fraga</w:t>
      </w:r>
    </w:p>
    <w:p w:rsidRPr="00DD737C" w:rsidR="002975BB" w:rsidP="00A24C7B" w:rsidRDefault="001A72E4" w14:paraId="04A95DAD" w14:textId="0A655492">
      <w:pPr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Meeting location:  Room </w:t>
      </w:r>
      <w:r w:rsidR="00080B23">
        <w:rPr>
          <w:rFonts w:ascii="Century Gothic" w:hAnsi="Century Gothic" w:cs="Tahoma"/>
          <w:b/>
          <w:sz w:val="20"/>
          <w:szCs w:val="20"/>
        </w:rPr>
        <w:t>10</w:t>
      </w:r>
      <w:r w:rsidR="005A55D3">
        <w:rPr>
          <w:rFonts w:ascii="Century Gothic" w:hAnsi="Century Gothic" w:cs="Tahoma"/>
          <w:b/>
          <w:sz w:val="20"/>
          <w:szCs w:val="20"/>
        </w:rPr>
        <w:t>6</w:t>
      </w:r>
    </w:p>
    <w:p w:rsidRPr="00DD737C" w:rsidR="008A6D71" w:rsidP="00A24C7B" w:rsidRDefault="00A32ABE" w14:paraId="58BC6AF0" w14:textId="18D7A97E">
      <w:pPr>
        <w:rPr>
          <w:rFonts w:ascii="Century Gothic" w:hAnsi="Century Gothic" w:cs="Tahoma"/>
          <w:b/>
          <w:sz w:val="16"/>
          <w:szCs w:val="16"/>
        </w:rPr>
      </w:pPr>
      <w:r>
        <w:rPr>
          <w:rFonts w:ascii="Century Gothic" w:hAnsi="Century Gothic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34F8FD" wp14:editId="19E5892C">
                <wp:simplePos x="0" y="0"/>
                <wp:positionH relativeFrom="column">
                  <wp:posOffset>4772025</wp:posOffset>
                </wp:positionH>
                <wp:positionV relativeFrom="paragraph">
                  <wp:posOffset>79375</wp:posOffset>
                </wp:positionV>
                <wp:extent cx="952500" cy="0"/>
                <wp:effectExtent l="9525" t="9525" r="9525" b="952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711AD6">
              <v:line id="Line 12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75.75pt,6.25pt" to="450.75pt,6.25pt" w14:anchorId="6EA79A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"/>
            </w:pict>
          </mc:Fallback>
        </mc:AlternateContent>
      </w:r>
    </w:p>
    <w:tbl>
      <w:tblPr>
        <w:tblW w:w="7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85"/>
        <w:gridCol w:w="2283"/>
        <w:gridCol w:w="2520"/>
      </w:tblGrid>
      <w:tr w:rsidRPr="00DD737C" w:rsidR="009565FD" w:rsidTr="0CF4C056" w14:paraId="17B33D33" w14:textId="77777777">
        <w:tc>
          <w:tcPr>
            <w:tcW w:w="7488" w:type="dxa"/>
            <w:gridSpan w:val="3"/>
            <w:shd w:val="clear" w:color="auto" w:fill="CCCCCC"/>
            <w:tcMar/>
          </w:tcPr>
          <w:p w:rsidRPr="00DD737C" w:rsidR="009565FD" w:rsidP="00491A77" w:rsidRDefault="009565FD" w14:paraId="4F5F57AC" w14:textId="77777777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Members Present</w:t>
            </w:r>
          </w:p>
        </w:tc>
      </w:tr>
      <w:tr w:rsidRPr="00DD737C" w:rsidR="00DD737C" w:rsidTr="0CF4C056" w14:paraId="181B2AC3" w14:textId="77777777">
        <w:tc>
          <w:tcPr>
            <w:tcW w:w="2685" w:type="dxa"/>
            <w:tcMar/>
          </w:tcPr>
          <w:p w:rsidRPr="00DD737C" w:rsidR="00DD737C" w:rsidP="702C6221" w:rsidRDefault="00DD737C" w14:paraId="523F8D97" w14:textId="7D417EC6">
            <w:pPr>
              <w:rPr>
                <w:rFonts w:ascii="Century Gothic" w:hAnsi="Century Gothic" w:cs="Tahoma"/>
                <w:b w:val="1"/>
                <w:bCs w:val="1"/>
                <w:color w:val="auto"/>
                <w:sz w:val="20"/>
                <w:szCs w:val="20"/>
              </w:rPr>
            </w:pPr>
            <w:r w:rsidRPr="702C6221" w:rsidR="76C1C1BA">
              <w:rPr>
                <w:rFonts w:ascii="Century Gothic" w:hAnsi="Century Gothic" w:cs="Tahoma"/>
                <w:b w:val="1"/>
                <w:bCs w:val="1"/>
                <w:color w:val="auto"/>
                <w:sz w:val="20"/>
                <w:szCs w:val="20"/>
              </w:rPr>
              <w:t>1.</w:t>
            </w:r>
            <w:r w:rsidRPr="702C6221" w:rsidR="0D636E02">
              <w:rPr>
                <w:rFonts w:ascii="Century Gothic" w:hAnsi="Century Gothic" w:cs="Tahoma"/>
                <w:b w:val="1"/>
                <w:bCs w:val="1"/>
                <w:color w:val="auto"/>
                <w:sz w:val="20"/>
                <w:szCs w:val="20"/>
              </w:rPr>
              <w:t xml:space="preserve"> Mr. Rivas</w:t>
            </w:r>
          </w:p>
        </w:tc>
        <w:tc>
          <w:tcPr>
            <w:tcW w:w="2283" w:type="dxa"/>
            <w:tcMar/>
          </w:tcPr>
          <w:p w:rsidRPr="00DD737C" w:rsidR="00DD737C" w:rsidP="0CF4C056" w:rsidRDefault="00DD737C" w14:paraId="6B27BF4E" w14:textId="2ED9AE5F">
            <w:pPr>
              <w:pStyle w:val="Normal"/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</w:pPr>
            <w:r w:rsidRPr="0CF4C056" w:rsidR="5C0BCF15">
              <w:rPr>
                <w:rFonts w:ascii="Century Gothic" w:hAnsi="Century Gothic" w:cs="Tahoma"/>
                <w:b w:val="1"/>
                <w:bCs w:val="1"/>
                <w:color w:val="auto"/>
                <w:sz w:val="20"/>
                <w:szCs w:val="20"/>
              </w:rPr>
              <w:t>5.</w:t>
            </w:r>
            <w:r w:rsidRPr="0CF4C056" w:rsidR="00CD0074">
              <w:rPr>
                <w:rFonts w:ascii="Century Gothic" w:hAnsi="Century Gothic" w:cs="Tahoma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0CF4C056" w:rsidR="606AC378">
              <w:rPr>
                <w:rFonts w:ascii="Century Gothic" w:hAnsi="Century Gothic" w:cs="Tahoma"/>
                <w:b w:val="1"/>
                <w:bCs w:val="1"/>
                <w:color w:val="FF0000"/>
                <w:sz w:val="20"/>
                <w:szCs w:val="20"/>
              </w:rPr>
              <w:t>Ms. Reyes</w:t>
            </w:r>
          </w:p>
        </w:tc>
        <w:tc>
          <w:tcPr>
            <w:tcW w:w="2520" w:type="dxa"/>
            <w:tcMar/>
          </w:tcPr>
          <w:p w:rsidRPr="00DD737C" w:rsidR="00DD737C" w:rsidP="00A24C7B" w:rsidRDefault="00DD737C" w14:paraId="6EE3114A" w14:textId="3FC512D7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9.</w:t>
            </w:r>
          </w:p>
        </w:tc>
      </w:tr>
      <w:tr w:rsidRPr="00DD737C" w:rsidR="00DD737C" w:rsidTr="0CF4C056" w14:paraId="27ABB425" w14:textId="77777777">
        <w:tc>
          <w:tcPr>
            <w:tcW w:w="2685" w:type="dxa"/>
            <w:tcMar/>
          </w:tcPr>
          <w:p w:rsidRPr="00DD737C" w:rsidR="00DD737C" w:rsidP="0CF4C056" w:rsidRDefault="00DD737C" w14:paraId="65443D73" w14:textId="5ACF6134">
            <w:pPr>
              <w:pStyle w:val="Normal"/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</w:pPr>
            <w:r w:rsidRPr="0CF4C056" w:rsidR="5C0BCF15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2.</w:t>
            </w:r>
            <w:r w:rsidRPr="0CF4C056" w:rsidR="00CD0074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 xml:space="preserve"> </w:t>
            </w:r>
            <w:r w:rsidRPr="0CF4C056" w:rsidR="6A654BB5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Ms. Fraga</w:t>
            </w:r>
          </w:p>
        </w:tc>
        <w:tc>
          <w:tcPr>
            <w:tcW w:w="2283" w:type="dxa"/>
            <w:tcMar/>
          </w:tcPr>
          <w:p w:rsidRPr="00DD737C" w:rsidR="00DD737C" w:rsidP="0CF4C056" w:rsidRDefault="00DD737C" w14:paraId="05F650FA" w14:textId="415474F9">
            <w:pPr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</w:pPr>
            <w:r w:rsidRPr="0CF4C056" w:rsidR="55911C3C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6.</w:t>
            </w:r>
            <w:r w:rsidRPr="0CF4C056" w:rsidR="00CD0074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Mar/>
          </w:tcPr>
          <w:p w:rsidRPr="00DD737C" w:rsidR="00DD737C" w:rsidP="00A24C7B" w:rsidRDefault="00DD737C" w14:paraId="558D4562" w14:textId="77777777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10.</w:t>
            </w:r>
          </w:p>
        </w:tc>
      </w:tr>
      <w:tr w:rsidRPr="00DD737C" w:rsidR="00DD737C" w:rsidTr="0CF4C056" w14:paraId="0EB176FC" w14:textId="77777777">
        <w:tc>
          <w:tcPr>
            <w:tcW w:w="2685" w:type="dxa"/>
            <w:tcMar/>
          </w:tcPr>
          <w:p w:rsidRPr="00DD737C" w:rsidR="00DD737C" w:rsidP="0CF4C056" w:rsidRDefault="00DD737C" w14:paraId="012AA65E" w14:textId="0AA289B8">
            <w:pPr>
              <w:pStyle w:val="Normal"/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</w:pPr>
            <w:r w:rsidRPr="0CF4C056" w:rsidR="55911C3C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3.</w:t>
            </w:r>
            <w:r w:rsidRPr="0CF4C056" w:rsidR="00CD0074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 xml:space="preserve"> </w:t>
            </w:r>
            <w:r w:rsidRPr="0CF4C056" w:rsidR="2DA425C0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Mr. Mwapea</w:t>
            </w:r>
          </w:p>
        </w:tc>
        <w:tc>
          <w:tcPr>
            <w:tcW w:w="2283" w:type="dxa"/>
            <w:tcMar/>
          </w:tcPr>
          <w:p w:rsidRPr="00DD737C" w:rsidR="00DD737C" w:rsidP="0CF4C056" w:rsidRDefault="00DD737C" w14:paraId="5C3D1D18" w14:textId="7BE6294C">
            <w:pPr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</w:pPr>
            <w:r w:rsidRPr="0CF4C056" w:rsidR="55911C3C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7.</w:t>
            </w:r>
            <w:r w:rsidRPr="0CF4C056" w:rsidR="452789CB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Mar/>
          </w:tcPr>
          <w:p w:rsidRPr="00DD737C" w:rsidR="00DD737C" w:rsidP="00A24C7B" w:rsidRDefault="00DD737C" w14:paraId="2F91FD5C" w14:textId="77777777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11.</w:t>
            </w:r>
          </w:p>
        </w:tc>
      </w:tr>
      <w:tr w:rsidRPr="00DD737C" w:rsidR="00DD737C" w:rsidTr="0CF4C056" w14:paraId="2627D99B" w14:textId="77777777">
        <w:tc>
          <w:tcPr>
            <w:tcW w:w="2685" w:type="dxa"/>
            <w:tcMar/>
          </w:tcPr>
          <w:p w:rsidRPr="00DD737C" w:rsidR="00DD737C" w:rsidP="0CF4C056" w:rsidRDefault="00DD737C" w14:paraId="492E5CBD" w14:textId="1033F87A">
            <w:pPr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</w:pPr>
            <w:r w:rsidRPr="0CF4C056" w:rsidR="55911C3C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4.</w:t>
            </w:r>
            <w:r w:rsidRPr="0CF4C056" w:rsidR="00CD0074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 xml:space="preserve"> </w:t>
            </w:r>
            <w:r w:rsidRPr="0CF4C056" w:rsidR="2FA105B5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Ms. Montecillo</w:t>
            </w:r>
          </w:p>
        </w:tc>
        <w:tc>
          <w:tcPr>
            <w:tcW w:w="2283" w:type="dxa"/>
            <w:tcMar/>
          </w:tcPr>
          <w:p w:rsidRPr="00DD737C" w:rsidR="00DD737C" w:rsidP="00A24C7B" w:rsidRDefault="00DD737C" w14:paraId="12A8AB89" w14:textId="77777777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8.</w:t>
            </w:r>
          </w:p>
        </w:tc>
        <w:tc>
          <w:tcPr>
            <w:tcW w:w="2520" w:type="dxa"/>
            <w:tcMar/>
          </w:tcPr>
          <w:p w:rsidRPr="00DD737C" w:rsidR="00DD737C" w:rsidP="00A24C7B" w:rsidRDefault="00DD737C" w14:paraId="6BC95752" w14:textId="77777777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12.</w:t>
            </w:r>
          </w:p>
        </w:tc>
      </w:tr>
    </w:tbl>
    <w:p w:rsidRPr="00DD737C" w:rsidR="009A4BE2" w:rsidP="009A4BE2" w:rsidRDefault="009A4BE2" w14:paraId="61D3C9AD" w14:textId="77777777">
      <w:pPr>
        <w:ind w:left="-360" w:firstLine="180"/>
        <w:rPr>
          <w:rFonts w:ascii="Century Gothic" w:hAnsi="Century Gothic" w:cs="Tahoma"/>
          <w:b/>
          <w:sz w:val="16"/>
          <w:szCs w:val="16"/>
        </w:rPr>
      </w:pPr>
    </w:p>
    <w:p w:rsidRPr="00DD737C" w:rsidR="00DD737C" w:rsidP="009A4BE2" w:rsidRDefault="00DD737C" w14:paraId="5E2BEFA1" w14:textId="77777777">
      <w:pPr>
        <w:ind w:left="-360" w:firstLine="180"/>
        <w:rPr>
          <w:rFonts w:ascii="Century Gothic" w:hAnsi="Century Gothic" w:cs="Tahoma"/>
          <w:color w:val="FF0000"/>
          <w:sz w:val="20"/>
          <w:szCs w:val="20"/>
        </w:rPr>
      </w:pPr>
    </w:p>
    <w:p w:rsidRPr="00DD737C" w:rsidR="009A4BE2" w:rsidP="00D6054C" w:rsidRDefault="009A4BE2" w14:paraId="5694E42E" w14:textId="77777777">
      <w:pPr>
        <w:ind w:left="360"/>
        <w:rPr>
          <w:rFonts w:ascii="Century Gothic" w:hAnsi="Century Gothic" w:cs="Tahoma"/>
          <w:sz w:val="16"/>
          <w:szCs w:val="16"/>
        </w:rPr>
      </w:pPr>
    </w:p>
    <w:tbl>
      <w:tblPr>
        <w:tblW w:w="147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177"/>
        <w:gridCol w:w="7583"/>
      </w:tblGrid>
      <w:tr w:rsidRPr="00DD737C" w:rsidR="00B076E4" w:rsidTr="0CF4C056" w14:paraId="61A66C15" w14:textId="77777777">
        <w:tc>
          <w:tcPr>
            <w:tcW w:w="7177" w:type="dxa"/>
            <w:tcMar/>
          </w:tcPr>
          <w:p w:rsidRPr="00DD737C" w:rsidR="00B076E4" w:rsidP="00491A77" w:rsidRDefault="00B076E4" w14:paraId="290299BF" w14:textId="77777777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sz w:val="20"/>
                <w:szCs w:val="20"/>
              </w:rPr>
              <w:t xml:space="preserve">    </w:t>
            </w: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Action Items</w:t>
            </w:r>
          </w:p>
        </w:tc>
        <w:tc>
          <w:tcPr>
            <w:tcW w:w="7583" w:type="dxa"/>
            <w:tcMar/>
          </w:tcPr>
          <w:p w:rsidRPr="00DD737C" w:rsidR="00B076E4" w:rsidP="00491A77" w:rsidRDefault="00B076E4" w14:paraId="63D0F07A" w14:textId="77777777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Minutes/Notes</w:t>
            </w:r>
          </w:p>
        </w:tc>
      </w:tr>
      <w:tr w:rsidRPr="00DD737C" w:rsidR="004B566E" w:rsidTr="0CF4C056" w14:paraId="478C448F" w14:textId="77777777">
        <w:trPr>
          <w:trHeight w:val="386"/>
        </w:trPr>
        <w:tc>
          <w:tcPr>
            <w:tcW w:w="7177" w:type="dxa"/>
            <w:tcMar/>
          </w:tcPr>
          <w:p w:rsidRPr="00DD737C" w:rsidR="002F102A" w:rsidP="0CF4C056" w:rsidRDefault="006C75FC" w14:paraId="4CA3369F" w14:textId="5EA56199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57D0E312">
              <w:rPr>
                <w:rFonts w:ascii="Century Gothic" w:hAnsi="Century Gothic" w:cs="Tahoma"/>
                <w:sz w:val="20"/>
                <w:szCs w:val="20"/>
              </w:rPr>
              <w:t>Review progress on Campus Improvement/Action Plan</w:t>
            </w:r>
            <w:r w:rsidRPr="0CF4C056" w:rsidR="756E47F2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:rsidRPr="00DD737C" w:rsidR="002F102A" w:rsidP="00CD0074" w:rsidRDefault="006C75FC" w14:paraId="488D53D2" w14:textId="5B8F80DD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756E47F2">
              <w:rPr>
                <w:rFonts w:ascii="Century Gothic" w:hAnsi="Century Gothic" w:cs="Tahoma"/>
                <w:sz w:val="20"/>
                <w:szCs w:val="20"/>
              </w:rPr>
              <w:t xml:space="preserve">Follow-up minutes to a meeting held on October 17. </w:t>
            </w:r>
          </w:p>
        </w:tc>
        <w:tc>
          <w:tcPr>
            <w:tcW w:w="7583" w:type="dxa"/>
            <w:tcMar/>
          </w:tcPr>
          <w:p w:rsidRPr="00657FC2" w:rsidR="004C738B" w:rsidP="0CF4C056" w:rsidRDefault="004C738B" w14:paraId="00D949FD" w14:textId="37590D80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14EA6D87">
              <w:rPr>
                <w:rFonts w:ascii="Century Gothic" w:hAnsi="Century Gothic" w:cs="Tahoma"/>
                <w:sz w:val="20"/>
                <w:szCs w:val="20"/>
              </w:rPr>
              <w:t xml:space="preserve">For the upcoming PD on November 8, the district </w:t>
            </w:r>
            <w:r w:rsidRPr="0CF4C056" w:rsidR="14EA6D87">
              <w:rPr>
                <w:rFonts w:ascii="Century Gothic" w:hAnsi="Century Gothic" w:cs="Tahoma"/>
                <w:sz w:val="20"/>
                <w:szCs w:val="20"/>
              </w:rPr>
              <w:t>requires</w:t>
            </w:r>
            <w:r w:rsidRPr="0CF4C056" w:rsidR="14EA6D87">
              <w:rPr>
                <w:rFonts w:ascii="Century Gothic" w:hAnsi="Century Gothic" w:cs="Tahoma"/>
                <w:sz w:val="20"/>
                <w:szCs w:val="20"/>
              </w:rPr>
              <w:t xml:space="preserve"> 4 hours of training. During that time block, the administration will communicate the campus goals and actions. </w:t>
            </w:r>
          </w:p>
          <w:p w:rsidRPr="00657FC2" w:rsidR="004C738B" w:rsidP="0CF4C056" w:rsidRDefault="004C738B" w14:paraId="7AFCB1BA" w14:textId="0C8C871D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59F258C7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Key A</w:t>
            </w:r>
            <w:r w:rsidRPr="0CF4C056" w:rsidR="14EA6D87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cti</w:t>
            </w:r>
            <w:r w:rsidRPr="0CF4C056" w:rsidR="3D8A5696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o</w:t>
            </w:r>
            <w:r w:rsidRPr="0CF4C056" w:rsidR="3D8A5696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n</w:t>
            </w:r>
            <w:r w:rsidRPr="0CF4C056" w:rsidR="0AF37F36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 xml:space="preserve"> One</w:t>
            </w:r>
            <w:r w:rsidRPr="0CF4C056" w:rsidR="3D8A5696">
              <w:rPr>
                <w:rFonts w:ascii="Century Gothic" w:hAnsi="Century Gothic" w:cs="Tahoma"/>
                <w:sz w:val="20"/>
                <w:szCs w:val="20"/>
              </w:rPr>
              <w:t xml:space="preserve"> is addressing the needs of students with disabilities and EB students. </w:t>
            </w:r>
            <w:r w:rsidRPr="0CF4C056" w:rsidR="4019C20E">
              <w:rPr>
                <w:rFonts w:ascii="Century Gothic" w:hAnsi="Century Gothic" w:cs="Tahoma"/>
                <w:sz w:val="20"/>
                <w:szCs w:val="20"/>
              </w:rPr>
              <w:t>The district concerns center around meeting the needs of those students.</w:t>
            </w:r>
            <w:r w:rsidRPr="0CF4C056" w:rsidR="2038F005">
              <w:rPr>
                <w:rFonts w:ascii="Century Gothic" w:hAnsi="Century Gothic" w:cs="Tahoma"/>
                <w:sz w:val="20"/>
                <w:szCs w:val="20"/>
              </w:rPr>
              <w:t xml:space="preserve"> The visits this morni</w:t>
            </w:r>
            <w:r w:rsidRPr="0CF4C056" w:rsidR="2038F005">
              <w:rPr>
                <w:rFonts w:ascii="Century Gothic" w:hAnsi="Century Gothic" w:cs="Tahoma"/>
                <w:sz w:val="20"/>
                <w:szCs w:val="20"/>
              </w:rPr>
              <w:t xml:space="preserve">ng </w:t>
            </w:r>
            <w:r w:rsidRPr="0CF4C056" w:rsidR="2038F005">
              <w:rPr>
                <w:rFonts w:ascii="Century Gothic" w:hAnsi="Century Gothic" w:cs="Tahoma"/>
                <w:sz w:val="20"/>
                <w:szCs w:val="20"/>
              </w:rPr>
              <w:t>indica</w:t>
            </w:r>
            <w:r w:rsidRPr="0CF4C056" w:rsidR="2038F005">
              <w:rPr>
                <w:rFonts w:ascii="Century Gothic" w:hAnsi="Century Gothic" w:cs="Tahoma"/>
                <w:sz w:val="20"/>
                <w:szCs w:val="20"/>
              </w:rPr>
              <w:t>ted</w:t>
            </w:r>
            <w:r w:rsidRPr="0CF4C056" w:rsidR="2038F005">
              <w:rPr>
                <w:rFonts w:ascii="Century Gothic" w:hAnsi="Century Gothic" w:cs="Tahoma"/>
                <w:sz w:val="20"/>
                <w:szCs w:val="20"/>
              </w:rPr>
              <w:t xml:space="preserve"> the</w:t>
            </w:r>
            <w:r w:rsidRPr="0CF4C056" w:rsidR="2038F005">
              <w:rPr>
                <w:rFonts w:ascii="Century Gothic" w:hAnsi="Century Gothic" w:cs="Tahoma"/>
                <w:sz w:val="20"/>
                <w:szCs w:val="20"/>
              </w:rPr>
              <w:t xml:space="preserve">re </w:t>
            </w:r>
            <w:bookmarkStart w:name="_Int_UDy0EyWT" w:id="1156270746"/>
            <w:r w:rsidRPr="0CF4C056" w:rsidR="2038F005">
              <w:rPr>
                <w:rFonts w:ascii="Century Gothic" w:hAnsi="Century Gothic" w:cs="Tahoma"/>
                <w:sz w:val="20"/>
                <w:szCs w:val="20"/>
              </w:rPr>
              <w:t>n</w:t>
            </w:r>
            <w:r w:rsidRPr="0CF4C056" w:rsidR="2038F005">
              <w:rPr>
                <w:rFonts w:ascii="Century Gothic" w:hAnsi="Century Gothic" w:cs="Tahoma"/>
                <w:sz w:val="20"/>
                <w:szCs w:val="20"/>
              </w:rPr>
              <w:t>eed</w:t>
            </w:r>
            <w:bookmarkEnd w:id="1156270746"/>
            <w:r w:rsidRPr="0CF4C056" w:rsidR="2038F005">
              <w:rPr>
                <w:rFonts w:ascii="Century Gothic" w:hAnsi="Century Gothic" w:cs="Tahoma"/>
                <w:sz w:val="20"/>
                <w:szCs w:val="20"/>
              </w:rPr>
              <w:t xml:space="preserve"> to be more checks of understanding a</w:t>
            </w:r>
            <w:r w:rsidRPr="0CF4C056" w:rsidR="2038F005">
              <w:rPr>
                <w:rFonts w:ascii="Century Gothic" w:hAnsi="Century Gothic" w:cs="Tahoma"/>
                <w:sz w:val="20"/>
                <w:szCs w:val="20"/>
              </w:rPr>
              <w:t xml:space="preserve">nd </w:t>
            </w:r>
            <w:r w:rsidRPr="0CF4C056" w:rsidR="2038F005">
              <w:rPr>
                <w:rFonts w:ascii="Century Gothic" w:hAnsi="Century Gothic" w:cs="Tahoma"/>
                <w:sz w:val="20"/>
                <w:szCs w:val="20"/>
              </w:rPr>
              <w:t>more addressing misunderstandi</w:t>
            </w:r>
            <w:r w:rsidRPr="0CF4C056" w:rsidR="2038F005">
              <w:rPr>
                <w:rFonts w:ascii="Century Gothic" w:hAnsi="Century Gothic" w:cs="Tahoma"/>
                <w:sz w:val="20"/>
                <w:szCs w:val="20"/>
              </w:rPr>
              <w:t>ngs</w:t>
            </w:r>
            <w:r w:rsidRPr="0CF4C056" w:rsidR="2038F005">
              <w:rPr>
                <w:rFonts w:ascii="Century Gothic" w:hAnsi="Century Gothic" w:cs="Tahoma"/>
                <w:sz w:val="20"/>
                <w:szCs w:val="20"/>
              </w:rPr>
              <w:t>. Mr. Rivas communicated the need for the curriculum</w:t>
            </w:r>
            <w:r w:rsidRPr="0CF4C056" w:rsidR="193DC998">
              <w:rPr>
                <w:rFonts w:ascii="Century Gothic" w:hAnsi="Century Gothic" w:cs="Tahoma"/>
                <w:sz w:val="20"/>
                <w:szCs w:val="20"/>
              </w:rPr>
              <w:t xml:space="preserve"> department to better scaffold the district slide decks and lessons for EB students</w:t>
            </w:r>
            <w:r w:rsidRPr="0CF4C056" w:rsidR="28ED8527">
              <w:rPr>
                <w:rFonts w:ascii="Century Gothic" w:hAnsi="Century Gothic" w:cs="Tahoma"/>
                <w:sz w:val="20"/>
                <w:szCs w:val="20"/>
              </w:rPr>
              <w:t xml:space="preserve"> based on these three levels: </w:t>
            </w:r>
            <w:r w:rsidRPr="0CF4C056" w:rsidR="06B4B481">
              <w:rPr>
                <w:rFonts w:ascii="Century Gothic" w:hAnsi="Century Gothic" w:cs="Tahoma"/>
                <w:sz w:val="20"/>
                <w:szCs w:val="20"/>
              </w:rPr>
              <w:t>i</w:t>
            </w:r>
            <w:r w:rsidRPr="0CF4C056" w:rsidR="28ED8527">
              <w:rPr>
                <w:rFonts w:ascii="Century Gothic" w:hAnsi="Century Gothic" w:cs="Tahoma"/>
                <w:sz w:val="20"/>
                <w:szCs w:val="20"/>
              </w:rPr>
              <w:t xml:space="preserve">ntensive, intermediate, and light. </w:t>
            </w:r>
          </w:p>
          <w:p w:rsidRPr="00657FC2" w:rsidR="004C738B" w:rsidP="0CF4C056" w:rsidRDefault="004C738B" w14:paraId="3AA77D81" w14:textId="48B2788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577380D1">
              <w:rPr>
                <w:rFonts w:ascii="Century Gothic" w:hAnsi="Century Gothic" w:cs="Tahoma"/>
                <w:sz w:val="20"/>
                <w:szCs w:val="20"/>
              </w:rPr>
              <w:t xml:space="preserve">CBI (content-based instruction) training has been </w:t>
            </w:r>
            <w:r w:rsidRPr="0CF4C056" w:rsidR="577380D1">
              <w:rPr>
                <w:rFonts w:ascii="Century Gothic" w:hAnsi="Century Gothic" w:cs="Tahoma"/>
                <w:sz w:val="20"/>
                <w:szCs w:val="20"/>
              </w:rPr>
              <w:t>requested</w:t>
            </w:r>
            <w:r w:rsidRPr="0CF4C056" w:rsidR="577380D1">
              <w:rPr>
                <w:rFonts w:ascii="Century Gothic" w:hAnsi="Century Gothic" w:cs="Tahoma"/>
                <w:sz w:val="20"/>
                <w:szCs w:val="20"/>
              </w:rPr>
              <w:t>, in</w:t>
            </w:r>
            <w:r w:rsidRPr="0CF4C056" w:rsidR="5600D4BF">
              <w:rPr>
                <w:rFonts w:ascii="Century Gothic" w:hAnsi="Century Gothic" w:cs="Tahoma"/>
                <w:sz w:val="20"/>
                <w:szCs w:val="20"/>
              </w:rPr>
              <w:t xml:space="preserve">cluding modeling. </w:t>
            </w:r>
          </w:p>
          <w:p w:rsidRPr="00657FC2" w:rsidR="004C738B" w:rsidP="0CF4C056" w:rsidRDefault="004C738B" w14:paraId="2441C95B" w14:textId="3148FFFC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5600D4BF">
              <w:rPr>
                <w:rFonts w:ascii="Century Gothic" w:hAnsi="Century Gothic" w:cs="Tahoma"/>
                <w:sz w:val="20"/>
                <w:szCs w:val="20"/>
              </w:rPr>
              <w:t>The goal</w:t>
            </w:r>
            <w:r w:rsidRPr="0CF4C056" w:rsidR="2854DF9E">
              <w:rPr>
                <w:rFonts w:ascii="Century Gothic" w:hAnsi="Century Gothic" w:cs="Tahoma"/>
                <w:sz w:val="20"/>
                <w:szCs w:val="20"/>
              </w:rPr>
              <w:t xml:space="preserve"> is for 100% of the teachers to </w:t>
            </w:r>
            <w:bookmarkStart w:name="_Int_GtLToqmU" w:id="1589081713"/>
            <w:r w:rsidRPr="0CF4C056" w:rsidR="2854DF9E">
              <w:rPr>
                <w:rFonts w:ascii="Century Gothic" w:hAnsi="Century Gothic" w:cs="Tahoma"/>
                <w:sz w:val="20"/>
                <w:szCs w:val="20"/>
              </w:rPr>
              <w:t>be in compliance with</w:t>
            </w:r>
            <w:bookmarkEnd w:id="1589081713"/>
            <w:r w:rsidRPr="0CF4C056" w:rsidR="2854DF9E">
              <w:rPr>
                <w:rFonts w:ascii="Century Gothic" w:hAnsi="Century Gothic" w:cs="Tahoma"/>
                <w:sz w:val="20"/>
                <w:szCs w:val="20"/>
              </w:rPr>
              <w:t xml:space="preserve"> the success indicators of Key Action One by </w:t>
            </w:r>
            <w:r w:rsidRPr="0CF4C056" w:rsidR="259F62D9">
              <w:rPr>
                <w:rFonts w:ascii="Century Gothic" w:hAnsi="Century Gothic" w:cs="Tahoma"/>
                <w:sz w:val="20"/>
                <w:szCs w:val="20"/>
              </w:rPr>
              <w:t>June</w:t>
            </w:r>
            <w:r w:rsidRPr="0CF4C056" w:rsidR="2854DF9E">
              <w:rPr>
                <w:rFonts w:ascii="Century Gothic" w:hAnsi="Century Gothic" w:cs="Tahoma"/>
                <w:sz w:val="20"/>
                <w:szCs w:val="20"/>
              </w:rPr>
              <w:t xml:space="preserve"> 2025.</w:t>
            </w:r>
          </w:p>
          <w:p w:rsidRPr="00657FC2" w:rsidR="004C738B" w:rsidP="0CF4C056" w:rsidRDefault="004C738B" w14:paraId="1246629E" w14:textId="141D5F2D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:rsidRPr="00657FC2" w:rsidR="004C738B" w:rsidP="0CF4C056" w:rsidRDefault="004C738B" w14:paraId="60F3994A" w14:textId="16BD3920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35F328BD">
              <w:rPr>
                <w:rFonts w:ascii="Century Gothic" w:hAnsi="Century Gothic" w:cs="Tahoma"/>
                <w:sz w:val="20"/>
                <w:szCs w:val="20"/>
              </w:rPr>
              <w:t xml:space="preserve">For </w:t>
            </w:r>
            <w:r w:rsidRPr="0CF4C056" w:rsidR="35F328BD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Key Action Two</w:t>
            </w:r>
            <w:r w:rsidRPr="0CF4C056" w:rsidR="35F328BD">
              <w:rPr>
                <w:rFonts w:ascii="Century Gothic" w:hAnsi="Century Gothic" w:cs="Tahoma"/>
                <w:sz w:val="20"/>
                <w:szCs w:val="20"/>
              </w:rPr>
              <w:t xml:space="preserve">, teachers are collecting information with MR Strategies, but they need to use that information to </w:t>
            </w:r>
            <w:bookmarkStart w:name="_Int_YceLBADO" w:id="426853892"/>
            <w:r w:rsidRPr="0CF4C056" w:rsidR="35F328BD">
              <w:rPr>
                <w:rFonts w:ascii="Century Gothic" w:hAnsi="Century Gothic" w:cs="Tahoma"/>
                <w:sz w:val="20"/>
                <w:szCs w:val="20"/>
              </w:rPr>
              <w:t>make adjustments</w:t>
            </w:r>
            <w:bookmarkEnd w:id="426853892"/>
            <w:r w:rsidRPr="0CF4C056" w:rsidR="35F328BD">
              <w:rPr>
                <w:rFonts w:ascii="Century Gothic" w:hAnsi="Century Gothic" w:cs="Tahoma"/>
                <w:sz w:val="20"/>
                <w:szCs w:val="20"/>
              </w:rPr>
              <w:t>. DOLs need to be administered</w:t>
            </w:r>
            <w:r w:rsidRPr="0CF4C056" w:rsidR="4BFE8B05">
              <w:rPr>
                <w:rFonts w:ascii="Century Gothic" w:hAnsi="Century Gothic" w:cs="Tahoma"/>
                <w:sz w:val="20"/>
                <w:szCs w:val="20"/>
              </w:rPr>
              <w:t xml:space="preserve"> faithfully.</w:t>
            </w:r>
          </w:p>
          <w:p w:rsidRPr="00657FC2" w:rsidR="004C738B" w:rsidP="0CF4C056" w:rsidRDefault="004C738B" w14:paraId="0FC5E4CB" w14:textId="584C6936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:rsidRPr="00657FC2" w:rsidR="004C738B" w:rsidP="0CF4C056" w:rsidRDefault="004C738B" w14:paraId="23D9FB42" w14:textId="484BFD2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4BFE8B05">
              <w:rPr>
                <w:rFonts w:ascii="Century Gothic" w:hAnsi="Century Gothic" w:cs="Tahoma"/>
                <w:sz w:val="20"/>
                <w:szCs w:val="20"/>
              </w:rPr>
              <w:t xml:space="preserve">For </w:t>
            </w:r>
            <w:r w:rsidRPr="0CF4C056" w:rsidR="4BFE8B05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Key Action Three</w:t>
            </w:r>
            <w:r w:rsidRPr="0CF4C056" w:rsidR="4BFE8B05">
              <w:rPr>
                <w:rFonts w:ascii="Century Gothic" w:hAnsi="Century Gothic" w:cs="Tahoma"/>
                <w:sz w:val="20"/>
                <w:szCs w:val="20"/>
              </w:rPr>
              <w:t xml:space="preserve">, the school needs to improve math and English Language Arts achievement. </w:t>
            </w:r>
            <w:r w:rsidRPr="0CF4C056" w:rsidR="623302EF">
              <w:rPr>
                <w:rFonts w:ascii="Century Gothic" w:hAnsi="Century Gothic" w:cs="Tahoma"/>
                <w:sz w:val="20"/>
                <w:szCs w:val="20"/>
              </w:rPr>
              <w:t xml:space="preserve">This includes Summit K12 and </w:t>
            </w:r>
            <w:r w:rsidRPr="0CF4C056" w:rsidR="3160F352">
              <w:rPr>
                <w:rFonts w:ascii="Century Gothic" w:hAnsi="Century Gothic" w:cs="Tahoma"/>
                <w:sz w:val="20"/>
                <w:szCs w:val="20"/>
              </w:rPr>
              <w:t>Saturday</w:t>
            </w:r>
            <w:r w:rsidRPr="0CF4C056" w:rsidR="623302EF">
              <w:rPr>
                <w:rFonts w:ascii="Century Gothic" w:hAnsi="Century Gothic" w:cs="Tahoma"/>
                <w:sz w:val="20"/>
                <w:szCs w:val="20"/>
              </w:rPr>
              <w:t xml:space="preserve"> Tutorials. However, the steps being taken </w:t>
            </w:r>
            <w:r w:rsidRPr="0CF4C056" w:rsidR="623302EF">
              <w:rPr>
                <w:rFonts w:ascii="Century Gothic" w:hAnsi="Century Gothic" w:cs="Tahoma"/>
                <w:sz w:val="20"/>
                <w:szCs w:val="20"/>
              </w:rPr>
              <w:t>don’t</w:t>
            </w:r>
            <w:r w:rsidRPr="0CF4C056" w:rsidR="623302EF">
              <w:rPr>
                <w:rFonts w:ascii="Century Gothic" w:hAnsi="Century Gothic" w:cs="Tahoma"/>
                <w:sz w:val="20"/>
                <w:szCs w:val="20"/>
              </w:rPr>
              <w:t xml:space="preserve"> show enough attention to adjusting lesson plans and lesson delivery.</w:t>
            </w:r>
          </w:p>
          <w:p w:rsidRPr="00657FC2" w:rsidR="004C738B" w:rsidP="0CF4C056" w:rsidRDefault="004C738B" w14:paraId="0C092797" w14:textId="1F04297C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:rsidRPr="00657FC2" w:rsidR="004C738B" w:rsidP="0CF4C056" w:rsidRDefault="004C738B" w14:paraId="2BDA7699" w14:textId="52333C4A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623302EF">
              <w:rPr>
                <w:rFonts w:ascii="Century Gothic" w:hAnsi="Century Gothic" w:cs="Tahoma"/>
                <w:sz w:val="20"/>
                <w:szCs w:val="20"/>
              </w:rPr>
              <w:t xml:space="preserve">For </w:t>
            </w:r>
            <w:r w:rsidRPr="0CF4C056" w:rsidR="623302EF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Key Action Four</w:t>
            </w:r>
            <w:r w:rsidRPr="0CF4C056" w:rsidR="623302EF">
              <w:rPr>
                <w:rFonts w:ascii="Century Gothic" w:hAnsi="Century Gothic" w:cs="Tahoma"/>
                <w:sz w:val="20"/>
                <w:szCs w:val="20"/>
              </w:rPr>
              <w:t xml:space="preserve">, the </w:t>
            </w:r>
            <w:r w:rsidRPr="0CF4C056" w:rsidR="5FE15807">
              <w:rPr>
                <w:rFonts w:ascii="Century Gothic" w:hAnsi="Century Gothic" w:cs="Tahoma"/>
                <w:sz w:val="20"/>
                <w:szCs w:val="20"/>
              </w:rPr>
              <w:t>lagging</w:t>
            </w:r>
            <w:r w:rsidRPr="0CF4C056" w:rsidR="623302EF">
              <w:rPr>
                <w:rFonts w:ascii="Century Gothic" w:hAnsi="Century Gothic" w:cs="Tahoma"/>
                <w:sz w:val="20"/>
                <w:szCs w:val="20"/>
              </w:rPr>
              <w:t xml:space="preserve"> indicator is designed to increase the percentage of students that are College, Career,</w:t>
            </w:r>
            <w:r w:rsidRPr="0CF4C056" w:rsidR="314D2017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CF4C056" w:rsidR="623302EF">
              <w:rPr>
                <w:rFonts w:ascii="Century Gothic" w:hAnsi="Century Gothic" w:cs="Tahoma"/>
                <w:sz w:val="20"/>
                <w:szCs w:val="20"/>
              </w:rPr>
              <w:t>and Military Readiness at g</w:t>
            </w:r>
            <w:r w:rsidRPr="0CF4C056" w:rsidR="32983A84">
              <w:rPr>
                <w:rFonts w:ascii="Century Gothic" w:hAnsi="Century Gothic" w:cs="Tahoma"/>
                <w:sz w:val="20"/>
                <w:szCs w:val="20"/>
              </w:rPr>
              <w:t>raduation.</w:t>
            </w:r>
            <w:r w:rsidRPr="0CF4C056" w:rsidR="04EBB740">
              <w:rPr>
                <w:rFonts w:ascii="Century Gothic" w:hAnsi="Century Gothic" w:cs="Tahoma"/>
                <w:sz w:val="20"/>
                <w:szCs w:val="20"/>
              </w:rPr>
              <w:t xml:space="preserve"> Seniors </w:t>
            </w:r>
            <w:r w:rsidRPr="0CF4C056" w:rsidR="04EBB740">
              <w:rPr>
                <w:rFonts w:ascii="Century Gothic" w:hAnsi="Century Gothic" w:cs="Tahoma"/>
                <w:sz w:val="20"/>
                <w:szCs w:val="20"/>
              </w:rPr>
              <w:t>impact</w:t>
            </w:r>
            <w:r w:rsidRPr="0CF4C056" w:rsidR="04EBB740">
              <w:rPr>
                <w:rFonts w:ascii="Century Gothic" w:hAnsi="Century Gothic" w:cs="Tahoma"/>
                <w:sz w:val="20"/>
                <w:szCs w:val="20"/>
              </w:rPr>
              <w:t xml:space="preserve"> this percentage even if they </w:t>
            </w:r>
            <w:r w:rsidRPr="0CF4C056" w:rsidR="04EBB740">
              <w:rPr>
                <w:rFonts w:ascii="Century Gothic" w:hAnsi="Century Gothic" w:cs="Tahoma"/>
                <w:sz w:val="20"/>
                <w:szCs w:val="20"/>
              </w:rPr>
              <w:t>don’t</w:t>
            </w:r>
            <w:r w:rsidRPr="0CF4C056" w:rsidR="04EBB740">
              <w:rPr>
                <w:rFonts w:ascii="Century Gothic" w:hAnsi="Century Gothic" w:cs="Tahoma"/>
                <w:sz w:val="20"/>
                <w:szCs w:val="20"/>
              </w:rPr>
              <w:t xml:space="preserve"> graduate. </w:t>
            </w:r>
          </w:p>
          <w:p w:rsidRPr="00657FC2" w:rsidR="004C738B" w:rsidP="0CF4C056" w:rsidRDefault="004C738B" w14:paraId="70C26CBB" w14:textId="53DD816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22AB4CB9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Question:</w:t>
            </w:r>
            <w:r w:rsidRPr="0CF4C056" w:rsidR="22AB4CB9">
              <w:rPr>
                <w:rFonts w:ascii="Century Gothic" w:hAnsi="Century Gothic" w:cs="Tahoma"/>
                <w:sz w:val="20"/>
                <w:szCs w:val="20"/>
              </w:rPr>
              <w:t xml:space="preserve"> Who is going to </w:t>
            </w:r>
            <w:r w:rsidRPr="0CF4C056" w:rsidR="2C9A683A">
              <w:rPr>
                <w:rFonts w:ascii="Century Gothic" w:hAnsi="Century Gothic" w:cs="Tahoma"/>
                <w:sz w:val="20"/>
                <w:szCs w:val="20"/>
              </w:rPr>
              <w:t>register</w:t>
            </w:r>
            <w:r w:rsidRPr="0CF4C056" w:rsidR="22AB4CB9">
              <w:rPr>
                <w:rFonts w:ascii="Century Gothic" w:hAnsi="Century Gothic" w:cs="Tahoma"/>
                <w:sz w:val="20"/>
                <w:szCs w:val="20"/>
              </w:rPr>
              <w:t xml:space="preserve"> for College Bridge?</w:t>
            </w:r>
          </w:p>
          <w:p w:rsidRPr="00657FC2" w:rsidR="004C738B" w:rsidP="0CF4C056" w:rsidRDefault="004C738B" w14:paraId="30DE3B3C" w14:textId="426CDCC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22AB4CB9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 xml:space="preserve">Answer: </w:t>
            </w:r>
            <w:r w:rsidRPr="0CF4C056" w:rsidR="6E450C51">
              <w:rPr>
                <w:rFonts w:ascii="Century Gothic" w:hAnsi="Century Gothic" w:cs="Tahoma"/>
                <w:sz w:val="20"/>
                <w:szCs w:val="20"/>
              </w:rPr>
              <w:t xml:space="preserve">This is not clear. </w:t>
            </w:r>
            <w:r w:rsidRPr="0CF4C056" w:rsidR="6E450C51">
              <w:rPr>
                <w:rFonts w:ascii="Century Gothic" w:hAnsi="Century Gothic" w:cs="Tahoma"/>
                <w:sz w:val="20"/>
                <w:szCs w:val="20"/>
              </w:rPr>
              <w:t xml:space="preserve">Probably </w:t>
            </w:r>
            <w:r w:rsidRPr="0CF4C056" w:rsidR="748694A5">
              <w:rPr>
                <w:rFonts w:ascii="Century Gothic" w:hAnsi="Century Gothic" w:cs="Tahoma"/>
                <w:sz w:val="20"/>
                <w:szCs w:val="20"/>
              </w:rPr>
              <w:t>Ms.</w:t>
            </w:r>
            <w:r w:rsidRPr="0CF4C056" w:rsidR="748694A5">
              <w:rPr>
                <w:rFonts w:ascii="Century Gothic" w:hAnsi="Century Gothic" w:cs="Tahoma"/>
                <w:sz w:val="20"/>
                <w:szCs w:val="20"/>
              </w:rPr>
              <w:t xml:space="preserve"> Rosa</w:t>
            </w:r>
            <w:r w:rsidRPr="0CF4C056" w:rsidR="748694A5"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</w:p>
          <w:p w:rsidRPr="00657FC2" w:rsidR="004C738B" w:rsidP="0CF4C056" w:rsidRDefault="004C738B" w14:paraId="30577339" w14:textId="675B3714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3A3C036E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 xml:space="preserve">Question: </w:t>
            </w:r>
            <w:r w:rsidRPr="0CF4C056" w:rsidR="3A3C036E">
              <w:rPr>
                <w:rFonts w:ascii="Century Gothic" w:hAnsi="Century Gothic" w:cs="Tahoma"/>
                <w:sz w:val="20"/>
                <w:szCs w:val="20"/>
              </w:rPr>
              <w:t xml:space="preserve">If a student is already getting CCMR credit for AP Spanish, </w:t>
            </w:r>
            <w:r w:rsidRPr="0CF4C056" w:rsidR="55EDE56B">
              <w:rPr>
                <w:rFonts w:ascii="Century Gothic" w:hAnsi="Century Gothic" w:cs="Tahoma"/>
                <w:sz w:val="20"/>
                <w:szCs w:val="20"/>
              </w:rPr>
              <w:t>do they need to be in College Bridge?</w:t>
            </w:r>
          </w:p>
          <w:p w:rsidRPr="00657FC2" w:rsidR="004C738B" w:rsidP="0CF4C056" w:rsidRDefault="004C738B" w14:paraId="06536400" w14:textId="78AE59F8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55EDE56B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 xml:space="preserve">Answer: </w:t>
            </w:r>
            <w:r w:rsidRPr="0CF4C056" w:rsidR="55EDE56B">
              <w:rPr>
                <w:rFonts w:ascii="Century Gothic" w:hAnsi="Century Gothic" w:cs="Tahoma"/>
                <w:sz w:val="20"/>
                <w:szCs w:val="20"/>
              </w:rPr>
              <w:t>They have completed the CCMR credit if they got a 3 or higher, but it is in their best interest to take College Bridge for college credit.</w:t>
            </w:r>
          </w:p>
          <w:p w:rsidRPr="00657FC2" w:rsidR="004C738B" w:rsidP="0CF4C056" w:rsidRDefault="004C738B" w14:paraId="70D5723B" w14:textId="02DC4FBF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Pr="00DD737C" w:rsidR="00B076E4" w:rsidTr="0CF4C056" w14:paraId="600163D3" w14:textId="77777777">
        <w:trPr>
          <w:trHeight w:val="300"/>
        </w:trPr>
        <w:tc>
          <w:tcPr>
            <w:tcW w:w="7177" w:type="dxa"/>
            <w:tcMar/>
          </w:tcPr>
          <w:p w:rsidRPr="005E2AA4" w:rsidR="002F102A" w:rsidP="00E62B34" w:rsidRDefault="00CE074F" w14:paraId="4F3DA94F" w14:textId="3AF9B370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46B0C30D">
              <w:rPr>
                <w:rFonts w:ascii="Century Gothic" w:hAnsi="Century Gothic" w:cs="Tahoma"/>
                <w:sz w:val="20"/>
                <w:szCs w:val="20"/>
              </w:rPr>
              <w:t>STAAR December administration</w:t>
            </w:r>
          </w:p>
        </w:tc>
        <w:tc>
          <w:tcPr>
            <w:tcW w:w="7583" w:type="dxa"/>
            <w:tcMar/>
          </w:tcPr>
          <w:p w:rsidRPr="00657FC2" w:rsidR="009F55F7" w:rsidP="0CF4C056" w:rsidRDefault="009F55F7" w14:paraId="70263B9B" w14:textId="24D76A12">
            <w:pPr>
              <w:pStyle w:val="Normal"/>
              <w:rPr>
                <w:rFonts w:ascii="Century Gothic" w:hAnsi="Century Gothic" w:cs="Tahoma"/>
                <w:sz w:val="20"/>
                <w:szCs w:val="20"/>
              </w:rPr>
            </w:pPr>
            <w:r w:rsidRPr="0CF4C056" w:rsidR="0D10D299">
              <w:rPr>
                <w:rFonts w:ascii="Century Gothic" w:hAnsi="Century Gothic" w:cs="Tahoma"/>
                <w:sz w:val="20"/>
                <w:szCs w:val="20"/>
              </w:rPr>
              <w:t xml:space="preserve">There are </w:t>
            </w:r>
            <w:bookmarkStart w:name="_Int_bSA2OHvH" w:id="785233284"/>
            <w:r w:rsidRPr="0CF4C056" w:rsidR="0D10D299">
              <w:rPr>
                <w:rFonts w:ascii="Century Gothic" w:hAnsi="Century Gothic" w:cs="Tahoma"/>
                <w:sz w:val="20"/>
                <w:szCs w:val="20"/>
              </w:rPr>
              <w:t>a number of</w:t>
            </w:r>
            <w:bookmarkEnd w:id="785233284"/>
            <w:r w:rsidRPr="0CF4C056" w:rsidR="0D10D299">
              <w:rPr>
                <w:rFonts w:ascii="Century Gothic" w:hAnsi="Century Gothic" w:cs="Tahoma"/>
                <w:sz w:val="20"/>
                <w:szCs w:val="20"/>
              </w:rPr>
              <w:t xml:space="preserve"> students who need to be fully prepared for the December STAAR administration. If they have Special Provision for English 1 and</w:t>
            </w:r>
            <w:r w:rsidRPr="0CF4C056" w:rsidR="4343074D">
              <w:rPr>
                <w:rFonts w:ascii="Century Gothic" w:hAnsi="Century Gothic" w:cs="Tahoma"/>
                <w:sz w:val="20"/>
                <w:szCs w:val="20"/>
              </w:rPr>
              <w:t xml:space="preserve"> are scheduled to test English 2, they will have to take both tests. </w:t>
            </w:r>
          </w:p>
          <w:p w:rsidRPr="00657FC2" w:rsidR="009F55F7" w:rsidP="0CF4C056" w:rsidRDefault="009F55F7" w14:paraId="01F2EAE4" w14:textId="027F81F0">
            <w:pPr>
              <w:pStyle w:val="Normal"/>
              <w:rPr>
                <w:rFonts w:ascii="Century Gothic" w:hAnsi="Century Gothic" w:cs="Tahoma"/>
                <w:sz w:val="20"/>
                <w:szCs w:val="20"/>
              </w:rPr>
            </w:pPr>
            <w:r w:rsidRPr="0CF4C056" w:rsidR="4343074D">
              <w:rPr>
                <w:rFonts w:ascii="Century Gothic" w:hAnsi="Century Gothic" w:cs="Tahoma"/>
                <w:sz w:val="20"/>
                <w:szCs w:val="20"/>
              </w:rPr>
              <w:t xml:space="preserve">The </w:t>
            </w:r>
            <w:bookmarkStart w:name="_Int_Ne2CsahU" w:id="15479261"/>
            <w:r w:rsidRPr="0CF4C056" w:rsidR="4343074D">
              <w:rPr>
                <w:rFonts w:ascii="Century Gothic" w:hAnsi="Century Gothic" w:cs="Tahoma"/>
                <w:sz w:val="20"/>
                <w:szCs w:val="20"/>
              </w:rPr>
              <w:t>retester</w:t>
            </w:r>
            <w:bookmarkEnd w:id="15479261"/>
            <w:r w:rsidRPr="0CF4C056" w:rsidR="4343074D">
              <w:rPr>
                <w:rFonts w:ascii="Century Gothic" w:hAnsi="Century Gothic" w:cs="Tahoma"/>
                <w:sz w:val="20"/>
                <w:szCs w:val="20"/>
              </w:rPr>
              <w:t xml:space="preserve"> list needs to be checked to make sure nobody has been </w:t>
            </w:r>
            <w:bookmarkStart w:name="_Int_kVOGZMpz" w:id="1251055338"/>
            <w:r w:rsidRPr="0CF4C056" w:rsidR="4343074D">
              <w:rPr>
                <w:rFonts w:ascii="Century Gothic" w:hAnsi="Century Gothic" w:cs="Tahoma"/>
                <w:sz w:val="20"/>
                <w:szCs w:val="20"/>
              </w:rPr>
              <w:t>missed</w:t>
            </w:r>
            <w:bookmarkEnd w:id="1251055338"/>
            <w:r w:rsidRPr="0CF4C056" w:rsidR="4343074D"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</w:p>
          <w:p w:rsidRPr="00657FC2" w:rsidR="009F55F7" w:rsidP="4B6DA2BB" w:rsidRDefault="009F55F7" w14:paraId="73174D67" w14:textId="15A55024">
            <w:pPr>
              <w:pStyle w:val="Normal"/>
              <w:rPr>
                <w:rFonts w:ascii="Century Gothic" w:hAnsi="Century Gothic" w:cs="Tahoma"/>
                <w:sz w:val="20"/>
                <w:szCs w:val="20"/>
              </w:rPr>
            </w:pPr>
            <w:r w:rsidRPr="0CF4C056" w:rsidR="4343074D">
              <w:rPr>
                <w:rFonts w:ascii="Century Gothic" w:hAnsi="Century Gothic" w:cs="Tahoma"/>
                <w:sz w:val="20"/>
                <w:szCs w:val="20"/>
              </w:rPr>
              <w:t xml:space="preserve">The only waivers that are likely to be seen at this point are those who tested in other states or countries as well as those assigned Special Provision. </w:t>
            </w:r>
          </w:p>
        </w:tc>
      </w:tr>
      <w:tr w:rsidRPr="00DD737C" w:rsidR="00B076E4" w:rsidTr="0CF4C056" w14:paraId="42C8A8CB" w14:textId="77777777">
        <w:trPr>
          <w:trHeight w:val="512"/>
        </w:trPr>
        <w:tc>
          <w:tcPr>
            <w:tcW w:w="7177" w:type="dxa"/>
            <w:tcMar/>
          </w:tcPr>
          <w:p w:rsidRPr="00714791" w:rsidR="002F102A" w:rsidP="00CD0074" w:rsidRDefault="00CE074F" w14:paraId="39092A18" w14:textId="6FF3A7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4343074D">
              <w:rPr>
                <w:rFonts w:ascii="Century Gothic" w:hAnsi="Century Gothic" w:cs="Tahoma"/>
                <w:sz w:val="20"/>
                <w:szCs w:val="20"/>
              </w:rPr>
              <w:t xml:space="preserve">Miscellaneous </w:t>
            </w:r>
          </w:p>
        </w:tc>
        <w:tc>
          <w:tcPr>
            <w:tcW w:w="7583" w:type="dxa"/>
            <w:tcMar/>
          </w:tcPr>
          <w:p w:rsidRPr="00DD737C" w:rsidR="00D31DE6" w:rsidP="0CF4C056" w:rsidRDefault="00D31DE6" w14:paraId="6DAD2E96" w14:textId="339475D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4343074D">
              <w:rPr>
                <w:rFonts w:ascii="Century Gothic" w:hAnsi="Century Gothic" w:cs="Tahoma"/>
                <w:sz w:val="20"/>
                <w:szCs w:val="20"/>
              </w:rPr>
              <w:t>Students have shared concerns with Ms. Montecillo</w:t>
            </w:r>
            <w:r w:rsidRPr="0CF4C056" w:rsidR="6D2C3B32">
              <w:rPr>
                <w:rFonts w:ascii="Century Gothic" w:hAnsi="Century Gothic" w:cs="Tahoma"/>
                <w:sz w:val="20"/>
                <w:szCs w:val="20"/>
              </w:rPr>
              <w:t xml:space="preserve"> about teachers who are lashing out at students. These students are sensing stress from the teachers, and they are sharing with Ms. Montecillo that they want </w:t>
            </w:r>
            <w:r w:rsidRPr="0CF4C056" w:rsidR="6D2C3B32">
              <w:rPr>
                <w:rFonts w:ascii="Century Gothic" w:hAnsi="Century Gothic" w:cs="Tahoma"/>
                <w:sz w:val="20"/>
                <w:szCs w:val="20"/>
              </w:rPr>
              <w:t xml:space="preserve">to </w:t>
            </w:r>
            <w:r w:rsidRPr="0CF4C056" w:rsidR="6B009558">
              <w:rPr>
                <w:rFonts w:ascii="Century Gothic" w:hAnsi="Century Gothic" w:cs="Tahoma"/>
                <w:sz w:val="20"/>
                <w:szCs w:val="20"/>
              </w:rPr>
              <w:t>self-harm</w:t>
            </w:r>
            <w:r w:rsidRPr="0CF4C056" w:rsidR="6B009558">
              <w:rPr>
                <w:rFonts w:ascii="Century Gothic" w:hAnsi="Century Gothic" w:cs="Tahoma"/>
                <w:sz w:val="20"/>
                <w:szCs w:val="20"/>
              </w:rPr>
              <w:t xml:space="preserve"> or stop coming to school. </w:t>
            </w:r>
          </w:p>
          <w:p w:rsidRPr="00DD737C" w:rsidR="00D31DE6" w:rsidP="0CF4C056" w:rsidRDefault="00D31DE6" w14:paraId="4F6422E0" w14:textId="2BC8E883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31FEACD1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>Suggestion:</w:t>
            </w:r>
            <w:r w:rsidRPr="0CF4C056" w:rsidR="31FEACD1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CF4C056" w:rsidR="15DC9FF9">
              <w:rPr>
                <w:rFonts w:ascii="Century Gothic" w:hAnsi="Century Gothic" w:cs="Tahoma"/>
                <w:sz w:val="20"/>
                <w:szCs w:val="20"/>
              </w:rPr>
              <w:t xml:space="preserve">Do some simulations during Homeroom with visitors to help the students become more comfortable. </w:t>
            </w:r>
          </w:p>
          <w:p w:rsidRPr="00DD737C" w:rsidR="00D31DE6" w:rsidP="0CF4C056" w:rsidRDefault="00D31DE6" w14:paraId="44DD3D14" w14:textId="72CA2C12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CF4C056" w:rsidR="53F1C090">
              <w:rPr>
                <w:rFonts w:ascii="Century Gothic" w:hAnsi="Century Gothic" w:cs="Tahoma"/>
                <w:b w:val="1"/>
                <w:bCs w:val="1"/>
                <w:sz w:val="20"/>
                <w:szCs w:val="20"/>
              </w:rPr>
              <w:t xml:space="preserve">Response: </w:t>
            </w:r>
            <w:r w:rsidRPr="0CF4C056" w:rsidR="53F1C090">
              <w:rPr>
                <w:rFonts w:ascii="Century Gothic" w:hAnsi="Century Gothic" w:cs="Tahoma"/>
                <w:sz w:val="20"/>
                <w:szCs w:val="20"/>
              </w:rPr>
              <w:t xml:space="preserve">That is a possibility. This will also be something that needs to be addressed with teachers as they tighten up on instruction. </w:t>
            </w:r>
            <w:r w:rsidRPr="0CF4C056" w:rsidR="4E6FEF8D">
              <w:rPr>
                <w:rFonts w:ascii="Century Gothic" w:hAnsi="Century Gothic" w:cs="Tahoma"/>
                <w:sz w:val="20"/>
                <w:szCs w:val="20"/>
              </w:rPr>
              <w:t>Explaining to the students what the district expectations are could be very helpful.</w:t>
            </w:r>
          </w:p>
          <w:p w:rsidRPr="00DD737C" w:rsidR="00D31DE6" w:rsidP="0CF4C056" w:rsidRDefault="00D31DE6" w14:paraId="2FA0B190" w14:textId="64DDE447">
            <w:pPr>
              <w:pStyle w:val="Normal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702C6221" w:rsidTr="0CF4C056" w14:paraId="0AC02A42">
        <w:trPr>
          <w:trHeight w:val="512"/>
        </w:trPr>
        <w:tc>
          <w:tcPr>
            <w:tcW w:w="7177" w:type="dxa"/>
            <w:tcMar/>
          </w:tcPr>
          <w:p w:rsidR="6D9EA762" w:rsidP="702C6221" w:rsidRDefault="6D9EA762" w14:paraId="521D8E30" w14:textId="2767064A">
            <w:pPr>
              <w:pStyle w:val="Normal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583" w:type="dxa"/>
            <w:tcMar/>
          </w:tcPr>
          <w:p w:rsidR="702C6221" w:rsidP="702C6221" w:rsidRDefault="702C6221" w14:paraId="491AA482" w14:textId="7063734A">
            <w:pPr>
              <w:pStyle w:val="Normal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Pr="00DD737C" w:rsidR="005E2AA4" w:rsidP="00DD737C" w:rsidRDefault="005E2AA4" w14:paraId="3ED32E3E" w14:textId="3D146C6A">
      <w:pPr>
        <w:tabs>
          <w:tab w:val="left" w:pos="180"/>
        </w:tabs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 xml:space="preserve">           </w:t>
      </w:r>
    </w:p>
    <w:p w:rsidRPr="00DD737C" w:rsidR="00DD737C" w:rsidP="005E2AA4" w:rsidRDefault="00864AA0" w14:paraId="46A1E454" w14:textId="538FE0E5">
      <w:pPr>
        <w:rPr>
          <w:rFonts w:ascii="Century Gothic" w:hAnsi="Century Gothic"/>
          <w:i/>
          <w:sz w:val="10"/>
          <w:szCs w:val="10"/>
        </w:rPr>
      </w:pPr>
      <w:r>
        <w:rPr>
          <w:rFonts w:ascii="Century Gothic" w:hAnsi="Century Gothic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8C516C" wp14:editId="24A64E74">
                <wp:simplePos x="0" y="0"/>
                <wp:positionH relativeFrom="margin">
                  <wp:posOffset>4451350</wp:posOffset>
                </wp:positionH>
                <wp:positionV relativeFrom="paragraph">
                  <wp:posOffset>22860</wp:posOffset>
                </wp:positionV>
                <wp:extent cx="4737100" cy="1866900"/>
                <wp:effectExtent l="0" t="0" r="25400" b="190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B34B9" w:rsidR="00714791" w:rsidP="00714791" w:rsidRDefault="00714791" w14:paraId="714534E4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34B9">
                              <w:rPr>
                                <w:rFonts w:ascii="Century Gothic" w:hAnsi="Century Gothic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Meeting Norms:</w:t>
                            </w:r>
                          </w:p>
                          <w:p w:rsidR="002975BB" w:rsidP="002975BB" w:rsidRDefault="002975BB" w14:paraId="5EC1DE3A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 w:rsidRPr="00540E85">
                              <w:rPr>
                                <w:rFonts w:ascii="Century Gothic" w:hAnsi="Century Gothic" w:cs="Tahoma"/>
                                <w:b/>
                              </w:rPr>
                              <w:t>Be on time, start on time, and end on time</w:t>
                            </w: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.</w:t>
                            </w:r>
                          </w:p>
                          <w:p w:rsidR="002975BB" w:rsidP="002975BB" w:rsidRDefault="002975BB" w14:paraId="4E77449D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Practice individual and shared accountability for our work.</w:t>
                            </w:r>
                          </w:p>
                          <w:p w:rsidR="002975BB" w:rsidP="002975BB" w:rsidRDefault="002975BB" w14:paraId="50902A4E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Collaborate-work together and share ideas.</w:t>
                            </w:r>
                          </w:p>
                          <w:p w:rsidR="002975BB" w:rsidP="002975BB" w:rsidRDefault="002975BB" w14:paraId="45B3C20F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Be present and engaged during PLC and Professional Development work.</w:t>
                            </w:r>
                          </w:p>
                          <w:p w:rsidR="002975BB" w:rsidP="002975BB" w:rsidRDefault="002975BB" w14:paraId="1C289D7B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Focus on solutions:  address root causes.</w:t>
                            </w:r>
                          </w:p>
                          <w:p w:rsidRPr="00540E85" w:rsidR="002975BB" w:rsidP="002975BB" w:rsidRDefault="002975BB" w14:paraId="5D2E3DF7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Establish clear objectives and goals (ambitious and realistic)</w:t>
                            </w:r>
                          </w:p>
                          <w:p w:rsidRPr="009B34B9" w:rsidR="00714791" w:rsidP="00714791" w:rsidRDefault="00714791" w14:paraId="77AE0910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</w:rPr>
                            </w:pPr>
                          </w:p>
                          <w:p w:rsidR="00714791" w:rsidP="00714791" w:rsidRDefault="00714791" w14:paraId="6A9E9B0E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:rsidR="00714791" w:rsidP="00714791" w:rsidRDefault="00714791" w14:paraId="61AF45D2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:rsidRPr="009B34B9" w:rsidR="00714791" w:rsidP="00714791" w:rsidRDefault="00714791" w14:paraId="1C166C0C" w14:textId="77777777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:rsidRPr="008A6D71" w:rsidR="00714791" w:rsidP="00714791" w:rsidRDefault="00714791" w14:paraId="233BCB46" w14:textId="77777777">
                            <w:pPr>
                              <w:ind w:left="72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7C736B">
              <v:shapetype id="_x0000_t202" coordsize="21600,21600" o:spt="202" path="m,l,21600r21600,l21600,xe" w14:anchorId="42BD6751">
                <v:stroke joinstyle="miter"/>
                <v:path gradientshapeok="t" o:connecttype="rect"/>
              </v:shapetype>
              <v:shape id="Text Box 13" style="position:absolute;margin-left:350.5pt;margin-top:1.8pt;width:373pt;height:14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">
                <v:textbox>
                  <w:txbxContent>
                    <w:p w:rsidRPr="009B34B9" w:rsidR="00714791" w:rsidP="00714791" w:rsidRDefault="00714791" w14:paraId="179D5C4A" w14:textId="77777777">
                      <w:pPr>
                        <w:ind w:left="360"/>
                        <w:rPr>
                          <w:rFonts w:ascii="Century Gothic" w:hAnsi="Century Gothic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B34B9">
                        <w:rPr>
                          <w:rFonts w:ascii="Century Gothic" w:hAnsi="Century Gothic" w:cs="Tahoma"/>
                          <w:b/>
                          <w:sz w:val="28"/>
                          <w:szCs w:val="28"/>
                          <w:u w:val="single"/>
                        </w:rPr>
                        <w:t>Meeting Norms:</w:t>
                      </w:r>
                    </w:p>
                    <w:p w:rsidR="002975BB" w:rsidP="002975BB" w:rsidRDefault="002975BB" w14:paraId="668071B7" w14:textId="77777777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 w:rsidRPr="00540E85">
                        <w:rPr>
                          <w:rFonts w:ascii="Century Gothic" w:hAnsi="Century Gothic" w:cs="Tahoma"/>
                          <w:b/>
                        </w:rPr>
                        <w:t>Be on time, start on time, and end on time</w:t>
                      </w:r>
                      <w:r>
                        <w:rPr>
                          <w:rFonts w:ascii="Century Gothic" w:hAnsi="Century Gothic" w:cs="Tahoma"/>
                          <w:b/>
                        </w:rPr>
                        <w:t>.</w:t>
                      </w:r>
                    </w:p>
                    <w:p w:rsidR="002975BB" w:rsidP="002975BB" w:rsidRDefault="002975BB" w14:paraId="57B814C6" w14:textId="77777777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Practice individual and shared accountability for our work.</w:t>
                      </w:r>
                    </w:p>
                    <w:p w:rsidR="002975BB" w:rsidP="002975BB" w:rsidRDefault="002975BB" w14:paraId="1F326C8D" w14:textId="77777777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Collaborate-work together and share ideas.</w:t>
                      </w:r>
                    </w:p>
                    <w:p w:rsidR="002975BB" w:rsidP="002975BB" w:rsidRDefault="002975BB" w14:paraId="2FF3316B" w14:textId="77777777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Be present and engaged during PLC and Professional Development work.</w:t>
                      </w:r>
                    </w:p>
                    <w:p w:rsidR="002975BB" w:rsidP="002975BB" w:rsidRDefault="002975BB" w14:paraId="562231E8" w14:textId="77777777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Focus on solutions:  address root causes.</w:t>
                      </w:r>
                    </w:p>
                    <w:p w:rsidRPr="00540E85" w:rsidR="002975BB" w:rsidP="002975BB" w:rsidRDefault="002975BB" w14:paraId="13E61645" w14:textId="77777777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Establish clear objectives and goals (ambitious and realistic)</w:t>
                      </w:r>
                    </w:p>
                    <w:p w:rsidRPr="009B34B9" w:rsidR="00714791" w:rsidP="00714791" w:rsidRDefault="00714791" w14:paraId="41C8F396" w14:textId="77777777">
                      <w:pPr>
                        <w:ind w:left="360"/>
                        <w:rPr>
                          <w:rFonts w:ascii="Century Gothic" w:hAnsi="Century Gothic" w:cs="Tahoma"/>
                        </w:rPr>
                      </w:pPr>
                    </w:p>
                    <w:p w:rsidR="00714791" w:rsidP="00714791" w:rsidRDefault="00714791" w14:paraId="72A3D3EC" w14:textId="77777777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:rsidR="00714791" w:rsidP="00714791" w:rsidRDefault="00714791" w14:paraId="0D0B940D" w14:textId="77777777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:rsidRPr="009B34B9" w:rsidR="00714791" w:rsidP="00714791" w:rsidRDefault="00714791" w14:paraId="0E27B00A" w14:textId="77777777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:rsidRPr="008A6D71" w:rsidR="00714791" w:rsidP="00714791" w:rsidRDefault="00714791" w14:paraId="60061E4C" w14:textId="77777777">
                      <w:pPr>
                        <w:ind w:left="72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37C" w:rsidP="00A75159" w:rsidRDefault="00DD737C" w14:paraId="4BC14242" w14:textId="1011329B">
      <w:pPr>
        <w:ind w:left="360"/>
        <w:rPr>
          <w:rFonts w:ascii="Century Gothic" w:hAnsi="Century Gothic"/>
          <w:i/>
          <w:sz w:val="10"/>
          <w:szCs w:val="10"/>
        </w:rPr>
      </w:pPr>
    </w:p>
    <w:p w:rsidRPr="00DD737C" w:rsidR="005E2AA4" w:rsidP="00A75159" w:rsidRDefault="005E2AA4" w14:paraId="5017AC5A" w14:textId="77777777">
      <w:pPr>
        <w:ind w:left="360"/>
        <w:rPr>
          <w:rFonts w:ascii="Century Gothic" w:hAnsi="Century Gothic"/>
          <w:i/>
          <w:sz w:val="10"/>
          <w:szCs w:val="10"/>
        </w:rPr>
      </w:pPr>
    </w:p>
    <w:p w:rsidRPr="00DD737C" w:rsidR="00D81D00" w:rsidP="00DD737C" w:rsidRDefault="00D81D00" w14:paraId="3FABF406" w14:textId="77777777">
      <w:pPr>
        <w:rPr>
          <w:rFonts w:ascii="Century Gothic" w:hAnsi="Century Gothic" w:cs="Tahoma"/>
          <w:b/>
          <w:sz w:val="28"/>
          <w:szCs w:val="28"/>
        </w:rPr>
      </w:pPr>
    </w:p>
    <w:sectPr w:rsidRPr="00DD737C" w:rsidR="00D81D00" w:rsidSect="00AC52D0">
      <w:pgSz w:w="15840" w:h="12240" w:orient="landscape"/>
      <w:pgMar w:top="180" w:right="14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mFnTE4Y8nCKQi" int2:id="yBGUf1Tx">
      <int2:state int2:type="AugLoop_Text_Critique" int2:value="Rejected"/>
    </int2:textHash>
    <int2:bookmark int2:bookmarkName="_Int_kVOGZMpz" int2:invalidationBookmarkName="" int2:hashCode="CfdQLnHe6Nafmk" int2:id="G2ZMTZj8">
      <int2:state int2:type="AugLoop_Text_Critique" int2:value="Rejected"/>
    </int2:bookmark>
    <int2:bookmark int2:bookmarkName="_Int_Ne2CsahU" int2:invalidationBookmarkName="" int2:hashCode="Ej9cy1muYBjcPV" int2:id="gqTk7vSs">
      <int2:state int2:type="AugLoop_Text_Critique" int2:value="Rejected"/>
    </int2:bookmark>
    <int2:bookmark int2:bookmarkName="_Int_GtLToqmU" int2:invalidationBookmarkName="" int2:hashCode="7L96OIjrkO/rtY" int2:id="0mw0HB4P">
      <int2:state int2:type="AugLoop_Text_Critique" int2:value="Rejected"/>
    </int2:bookmark>
    <int2:bookmark int2:bookmarkName="_Int_bSA2OHvH" int2:invalidationBookmarkName="" int2:hashCode="0lXQ0GySJQ8tJA" int2:id="vgmguqhV">
      <int2:state int2:type="AugLoop_Text_Critique" int2:value="Rejected"/>
    </int2:bookmark>
    <int2:bookmark int2:bookmarkName="_Int_YceLBADO" int2:invalidationBookmarkName="" int2:hashCode="NQNLmsEhOaoIfc" int2:id="6NNvQCTH">
      <int2:state int2:type="AugLoop_Text_Critique" int2:value="Rejected"/>
    </int2:bookmark>
    <int2:bookmark int2:bookmarkName="_Int_UDy0EyWT" int2:invalidationBookmarkName="" int2:hashCode="7+MOMQaU3mtA2y" int2:id="UAeI47FE">
      <int2:state int2:type="AugLoop_Text_Critique" int2:value="Rejected"/>
    </int2:bookmark>
    <int2:bookmark int2:bookmarkName="_Int_MOPMjpVU" int2:invalidationBookmarkName="" int2:hashCode="Y1mMhAODmxXWW5" int2:id="epaQYZBA">
      <int2:state int2:type="AugLoop_Text_Critique" int2:value="Rejected"/>
    </int2:bookmark>
    <int2:bookmark int2:bookmarkName="_Int_v4AQ0VWv" int2:invalidationBookmarkName="" int2:hashCode="LJKX97DuMYu6y1" int2:id="XcXPwiXR">
      <int2:state int2:type="AugLoop_Text_Critique" int2:value="Rejected"/>
    </int2:bookmark>
    <int2:bookmark int2:bookmarkName="_Int_TQMA0skr" int2:invalidationBookmarkName="" int2:hashCode="lPLwDiBsgBDGaU" int2:id="75RkZIGE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AD8FB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D81802"/>
    <w:multiLevelType w:val="hybridMultilevel"/>
    <w:tmpl w:val="889401B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79C2E09"/>
    <w:multiLevelType w:val="hybridMultilevel"/>
    <w:tmpl w:val="95462BC4"/>
    <w:lvl w:ilvl="0" w:tplc="88C0BBE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A156BC"/>
    <w:multiLevelType w:val="hybridMultilevel"/>
    <w:tmpl w:val="6532C098"/>
    <w:lvl w:ilvl="0" w:tplc="F552FDE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BB6256"/>
    <w:multiLevelType w:val="hybridMultilevel"/>
    <w:tmpl w:val="F5569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23867"/>
    <w:multiLevelType w:val="hybridMultilevel"/>
    <w:tmpl w:val="FEEC61B2"/>
    <w:lvl w:ilvl="0" w:tplc="04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6C5CE5"/>
    <w:multiLevelType w:val="hybridMultilevel"/>
    <w:tmpl w:val="FE580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5604557"/>
    <w:multiLevelType w:val="hybridMultilevel"/>
    <w:tmpl w:val="C1268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218B5"/>
    <w:multiLevelType w:val="hybridMultilevel"/>
    <w:tmpl w:val="3E2228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</w:abstractNum>
  <w:abstractNum w:abstractNumId="9" w15:restartNumberingAfterBreak="0">
    <w:nsid w:val="1D335B69"/>
    <w:multiLevelType w:val="hybridMultilevel"/>
    <w:tmpl w:val="9C0023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367442"/>
    <w:multiLevelType w:val="hybridMultilevel"/>
    <w:tmpl w:val="9630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D98"/>
    <w:multiLevelType w:val="hybridMultilevel"/>
    <w:tmpl w:val="FA36B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3731A2"/>
    <w:multiLevelType w:val="hybridMultilevel"/>
    <w:tmpl w:val="96BA01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FB87165"/>
    <w:multiLevelType w:val="hybridMultilevel"/>
    <w:tmpl w:val="2178724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4A601E5"/>
    <w:multiLevelType w:val="hybridMultilevel"/>
    <w:tmpl w:val="B824F0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AE93751"/>
    <w:multiLevelType w:val="hybridMultilevel"/>
    <w:tmpl w:val="CB72695E"/>
    <w:lvl w:ilvl="0" w:tplc="8FFEAD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7E1018"/>
    <w:multiLevelType w:val="hybridMultilevel"/>
    <w:tmpl w:val="1F988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275FE"/>
    <w:multiLevelType w:val="hybridMultilevel"/>
    <w:tmpl w:val="8604C2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2043ED"/>
    <w:multiLevelType w:val="hybridMultilevel"/>
    <w:tmpl w:val="24485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B3400"/>
    <w:multiLevelType w:val="hybridMultilevel"/>
    <w:tmpl w:val="566017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D722A5"/>
    <w:multiLevelType w:val="hybridMultilevel"/>
    <w:tmpl w:val="CE26F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432EE2"/>
    <w:multiLevelType w:val="hybridMultilevel"/>
    <w:tmpl w:val="35E01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8C79B6"/>
    <w:multiLevelType w:val="hybridMultilevel"/>
    <w:tmpl w:val="63AC1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3679F"/>
    <w:multiLevelType w:val="hybridMultilevel"/>
    <w:tmpl w:val="8E5CD328"/>
    <w:lvl w:ilvl="0" w:tplc="5ACA7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D82E20"/>
    <w:multiLevelType w:val="hybridMultilevel"/>
    <w:tmpl w:val="7296727E"/>
    <w:lvl w:ilvl="0" w:tplc="CD3AA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F260A8"/>
    <w:multiLevelType w:val="hybridMultilevel"/>
    <w:tmpl w:val="BF46767E"/>
    <w:lvl w:ilvl="0" w:tplc="53C07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entury Gothic" w:hAnsi="Century Gothic"/>
      </w:rPr>
    </w:lvl>
    <w:lvl w:ilvl="1" w:tplc="7700C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entury Gothic" w:hAnsi="Century Gothic"/>
      </w:rPr>
    </w:lvl>
    <w:lvl w:ilvl="2" w:tplc="30581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Century Gothic" w:hAnsi="Century Gothic"/>
      </w:rPr>
    </w:lvl>
    <w:lvl w:ilvl="3" w:tplc="F6A83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Century Gothic" w:hAnsi="Century Gothic"/>
      </w:rPr>
    </w:lvl>
    <w:lvl w:ilvl="4" w:tplc="1FCA0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Century Gothic" w:hAnsi="Century Gothic"/>
      </w:rPr>
    </w:lvl>
    <w:lvl w:ilvl="5" w:tplc="F3F0F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Century Gothic" w:hAnsi="Century Gothic"/>
      </w:rPr>
    </w:lvl>
    <w:lvl w:ilvl="6" w:tplc="A9FCC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Century Gothic" w:hAnsi="Century Gothic"/>
      </w:rPr>
    </w:lvl>
    <w:lvl w:ilvl="7" w:tplc="D0026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Century Gothic" w:hAnsi="Century Gothic"/>
      </w:rPr>
    </w:lvl>
    <w:lvl w:ilvl="8" w:tplc="0BDC4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Century Gothic" w:hAnsi="Century Gothic"/>
      </w:rPr>
    </w:lvl>
  </w:abstractNum>
  <w:abstractNum w:abstractNumId="26" w15:restartNumberingAfterBreak="0">
    <w:nsid w:val="5C685634"/>
    <w:multiLevelType w:val="hybridMultilevel"/>
    <w:tmpl w:val="10500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4B25D9B"/>
    <w:multiLevelType w:val="hybridMultilevel"/>
    <w:tmpl w:val="94F860B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28" w15:restartNumberingAfterBreak="0">
    <w:nsid w:val="66453753"/>
    <w:multiLevelType w:val="hybridMultilevel"/>
    <w:tmpl w:val="3CA4AB9E"/>
    <w:lvl w:ilvl="0" w:tplc="A9F0029C">
      <w:start w:val="1"/>
      <w:numFmt w:val="bullet"/>
      <w:lvlText w:val="□"/>
      <w:lvlJc w:val="left"/>
      <w:pPr>
        <w:tabs>
          <w:tab w:val="num" w:pos="36"/>
        </w:tabs>
        <w:ind w:left="-180" w:firstLine="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</w:abstractNum>
  <w:abstractNum w:abstractNumId="29" w15:restartNumberingAfterBreak="0">
    <w:nsid w:val="69DF6210"/>
    <w:multiLevelType w:val="hybridMultilevel"/>
    <w:tmpl w:val="D902CC38"/>
    <w:lvl w:ilvl="0" w:tplc="3D787D06">
      <w:start w:val="1"/>
      <w:numFmt w:val="decimal"/>
      <w:lvlText w:val="%1."/>
      <w:lvlJc w:val="left"/>
      <w:pPr>
        <w:ind w:left="735" w:hanging="360"/>
      </w:pPr>
      <w:rPr>
        <w:rFonts w:ascii="Century Gothic" w:hAnsi="Century Gothic" w:eastAsia="Times New Roman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5423F"/>
    <w:multiLevelType w:val="hybridMultilevel"/>
    <w:tmpl w:val="6B9CD736"/>
    <w:lvl w:ilvl="0" w:tplc="6F6C015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ahom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60D127C"/>
    <w:multiLevelType w:val="hybridMultilevel"/>
    <w:tmpl w:val="C81C8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DBE295E"/>
    <w:multiLevelType w:val="hybridMultilevel"/>
    <w:tmpl w:val="64F8F000"/>
    <w:lvl w:ilvl="0" w:tplc="A9F0029C">
      <w:start w:val="1"/>
      <w:numFmt w:val="bullet"/>
      <w:lvlText w:val="□"/>
      <w:lvlJc w:val="left"/>
      <w:pPr>
        <w:tabs>
          <w:tab w:val="num" w:pos="36"/>
        </w:tabs>
        <w:ind w:left="-180" w:firstLine="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</w:abstractNum>
  <w:abstractNum w:abstractNumId="33" w15:restartNumberingAfterBreak="0">
    <w:nsid w:val="7F965FE7"/>
    <w:multiLevelType w:val="hybridMultilevel"/>
    <w:tmpl w:val="92E021F8"/>
    <w:lvl w:ilvl="0" w:tplc="2F486AE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ahom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137912323">
    <w:abstractNumId w:val="9"/>
  </w:num>
  <w:num w:numId="2" w16cid:durableId="1160393252">
    <w:abstractNumId w:val="20"/>
  </w:num>
  <w:num w:numId="3" w16cid:durableId="685716396">
    <w:abstractNumId w:val="19"/>
  </w:num>
  <w:num w:numId="4" w16cid:durableId="1599214918">
    <w:abstractNumId w:val="13"/>
  </w:num>
  <w:num w:numId="5" w16cid:durableId="537085093">
    <w:abstractNumId w:val="17"/>
  </w:num>
  <w:num w:numId="6" w16cid:durableId="1608266565">
    <w:abstractNumId w:val="25"/>
  </w:num>
  <w:num w:numId="7" w16cid:durableId="1188134617">
    <w:abstractNumId w:val="33"/>
  </w:num>
  <w:num w:numId="8" w16cid:durableId="492110172">
    <w:abstractNumId w:val="30"/>
  </w:num>
  <w:num w:numId="9" w16cid:durableId="1659189706">
    <w:abstractNumId w:val="6"/>
  </w:num>
  <w:num w:numId="10" w16cid:durableId="731271353">
    <w:abstractNumId w:val="12"/>
  </w:num>
  <w:num w:numId="11" w16cid:durableId="787166530">
    <w:abstractNumId w:val="31"/>
  </w:num>
  <w:num w:numId="12" w16cid:durableId="23599833">
    <w:abstractNumId w:val="2"/>
  </w:num>
  <w:num w:numId="13" w16cid:durableId="1665620763">
    <w:abstractNumId w:val="11"/>
  </w:num>
  <w:num w:numId="14" w16cid:durableId="1487434084">
    <w:abstractNumId w:val="21"/>
  </w:num>
  <w:num w:numId="15" w16cid:durableId="1887835244">
    <w:abstractNumId w:val="26"/>
  </w:num>
  <w:num w:numId="16" w16cid:durableId="1385061463">
    <w:abstractNumId w:val="18"/>
  </w:num>
  <w:num w:numId="17" w16cid:durableId="908077612">
    <w:abstractNumId w:val="5"/>
  </w:num>
  <w:num w:numId="18" w16cid:durableId="767509795">
    <w:abstractNumId w:val="14"/>
  </w:num>
  <w:num w:numId="19" w16cid:durableId="1260791396">
    <w:abstractNumId w:val="32"/>
  </w:num>
  <w:num w:numId="20" w16cid:durableId="1608733441">
    <w:abstractNumId w:val="28"/>
  </w:num>
  <w:num w:numId="21" w16cid:durableId="1475558407">
    <w:abstractNumId w:val="8"/>
  </w:num>
  <w:num w:numId="22" w16cid:durableId="2036147962">
    <w:abstractNumId w:val="27"/>
  </w:num>
  <w:num w:numId="23" w16cid:durableId="1564828313">
    <w:abstractNumId w:val="1"/>
  </w:num>
  <w:num w:numId="24" w16cid:durableId="741683845">
    <w:abstractNumId w:val="7"/>
  </w:num>
  <w:num w:numId="25" w16cid:durableId="1416170828">
    <w:abstractNumId w:val="4"/>
  </w:num>
  <w:num w:numId="26" w16cid:durableId="1253246170">
    <w:abstractNumId w:val="16"/>
  </w:num>
  <w:num w:numId="27" w16cid:durableId="1011760929">
    <w:abstractNumId w:val="0"/>
  </w:num>
  <w:num w:numId="28" w16cid:durableId="1640573901">
    <w:abstractNumId w:val="24"/>
  </w:num>
  <w:num w:numId="29" w16cid:durableId="171771890">
    <w:abstractNumId w:val="29"/>
  </w:num>
  <w:num w:numId="30" w16cid:durableId="1035272898">
    <w:abstractNumId w:val="15"/>
  </w:num>
  <w:num w:numId="31" w16cid:durableId="2066641247">
    <w:abstractNumId w:val="22"/>
  </w:num>
  <w:num w:numId="32" w16cid:durableId="130901507">
    <w:abstractNumId w:val="23"/>
  </w:num>
  <w:num w:numId="33" w16cid:durableId="262420820">
    <w:abstractNumId w:val="10"/>
  </w:num>
  <w:num w:numId="34" w16cid:durableId="113818951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7B"/>
    <w:rsid w:val="000142E3"/>
    <w:rsid w:val="00016758"/>
    <w:rsid w:val="000406E3"/>
    <w:rsid w:val="000524FA"/>
    <w:rsid w:val="000525C5"/>
    <w:rsid w:val="000570F6"/>
    <w:rsid w:val="0006090B"/>
    <w:rsid w:val="0006395F"/>
    <w:rsid w:val="0006732C"/>
    <w:rsid w:val="00070EB8"/>
    <w:rsid w:val="00080B23"/>
    <w:rsid w:val="0009544F"/>
    <w:rsid w:val="000A5D03"/>
    <w:rsid w:val="000D3A1E"/>
    <w:rsid w:val="00103B43"/>
    <w:rsid w:val="001164EB"/>
    <w:rsid w:val="00117857"/>
    <w:rsid w:val="00142526"/>
    <w:rsid w:val="00145B10"/>
    <w:rsid w:val="001467D3"/>
    <w:rsid w:val="00162DC4"/>
    <w:rsid w:val="00163CDE"/>
    <w:rsid w:val="001714FB"/>
    <w:rsid w:val="001A332A"/>
    <w:rsid w:val="001A72E4"/>
    <w:rsid w:val="001B3C09"/>
    <w:rsid w:val="001E0FB5"/>
    <w:rsid w:val="001E761D"/>
    <w:rsid w:val="00200277"/>
    <w:rsid w:val="00213B76"/>
    <w:rsid w:val="00220525"/>
    <w:rsid w:val="0022322C"/>
    <w:rsid w:val="0023274A"/>
    <w:rsid w:val="00291705"/>
    <w:rsid w:val="002975BB"/>
    <w:rsid w:val="002A0B0D"/>
    <w:rsid w:val="002A6F5A"/>
    <w:rsid w:val="002C1AE5"/>
    <w:rsid w:val="002C663A"/>
    <w:rsid w:val="002E0F2E"/>
    <w:rsid w:val="002E2F7A"/>
    <w:rsid w:val="002F102A"/>
    <w:rsid w:val="00300316"/>
    <w:rsid w:val="003032B7"/>
    <w:rsid w:val="00310DEC"/>
    <w:rsid w:val="00351845"/>
    <w:rsid w:val="0035184F"/>
    <w:rsid w:val="00352AFA"/>
    <w:rsid w:val="00370D4D"/>
    <w:rsid w:val="0037323C"/>
    <w:rsid w:val="0038081C"/>
    <w:rsid w:val="003823F2"/>
    <w:rsid w:val="003B0F8E"/>
    <w:rsid w:val="003D20DF"/>
    <w:rsid w:val="003E04D3"/>
    <w:rsid w:val="004058BB"/>
    <w:rsid w:val="00417B6A"/>
    <w:rsid w:val="00442EB4"/>
    <w:rsid w:val="00444BC7"/>
    <w:rsid w:val="00460967"/>
    <w:rsid w:val="0046410E"/>
    <w:rsid w:val="00464137"/>
    <w:rsid w:val="004670BF"/>
    <w:rsid w:val="004719F1"/>
    <w:rsid w:val="00487199"/>
    <w:rsid w:val="00491A77"/>
    <w:rsid w:val="004A6962"/>
    <w:rsid w:val="004B566E"/>
    <w:rsid w:val="004B6F35"/>
    <w:rsid w:val="004C60A3"/>
    <w:rsid w:val="004C738B"/>
    <w:rsid w:val="004D0705"/>
    <w:rsid w:val="004D2126"/>
    <w:rsid w:val="004E235B"/>
    <w:rsid w:val="00502DBF"/>
    <w:rsid w:val="00504E2B"/>
    <w:rsid w:val="00512316"/>
    <w:rsid w:val="00513A86"/>
    <w:rsid w:val="00542ED3"/>
    <w:rsid w:val="005435FC"/>
    <w:rsid w:val="005664B2"/>
    <w:rsid w:val="00576B7E"/>
    <w:rsid w:val="00580F0E"/>
    <w:rsid w:val="005A55D3"/>
    <w:rsid w:val="005C1682"/>
    <w:rsid w:val="005D6D67"/>
    <w:rsid w:val="005E2AA4"/>
    <w:rsid w:val="005E3FBA"/>
    <w:rsid w:val="0061306C"/>
    <w:rsid w:val="0062787E"/>
    <w:rsid w:val="0064059B"/>
    <w:rsid w:val="00644A97"/>
    <w:rsid w:val="00652260"/>
    <w:rsid w:val="00657FC2"/>
    <w:rsid w:val="00671D5F"/>
    <w:rsid w:val="00674265"/>
    <w:rsid w:val="00675585"/>
    <w:rsid w:val="006841CE"/>
    <w:rsid w:val="00693EBA"/>
    <w:rsid w:val="006A17F0"/>
    <w:rsid w:val="006A1A5E"/>
    <w:rsid w:val="006A412D"/>
    <w:rsid w:val="006B48BF"/>
    <w:rsid w:val="006B6012"/>
    <w:rsid w:val="006B67DA"/>
    <w:rsid w:val="006C2057"/>
    <w:rsid w:val="006C35FF"/>
    <w:rsid w:val="006C75FC"/>
    <w:rsid w:val="006F54EE"/>
    <w:rsid w:val="007025C6"/>
    <w:rsid w:val="00714791"/>
    <w:rsid w:val="00717920"/>
    <w:rsid w:val="00742041"/>
    <w:rsid w:val="00753070"/>
    <w:rsid w:val="00766DA9"/>
    <w:rsid w:val="00773201"/>
    <w:rsid w:val="00790C2D"/>
    <w:rsid w:val="007F044D"/>
    <w:rsid w:val="008116BF"/>
    <w:rsid w:val="008406F9"/>
    <w:rsid w:val="00841C62"/>
    <w:rsid w:val="00842F71"/>
    <w:rsid w:val="00860A44"/>
    <w:rsid w:val="00861D6B"/>
    <w:rsid w:val="00862FFD"/>
    <w:rsid w:val="00863425"/>
    <w:rsid w:val="00864AA0"/>
    <w:rsid w:val="008660F2"/>
    <w:rsid w:val="00874F5A"/>
    <w:rsid w:val="008858F6"/>
    <w:rsid w:val="00890EFD"/>
    <w:rsid w:val="00894314"/>
    <w:rsid w:val="00894D9D"/>
    <w:rsid w:val="008A6D71"/>
    <w:rsid w:val="008D54E9"/>
    <w:rsid w:val="00920D49"/>
    <w:rsid w:val="009240DB"/>
    <w:rsid w:val="00942F57"/>
    <w:rsid w:val="00944C1D"/>
    <w:rsid w:val="009565FD"/>
    <w:rsid w:val="009A1A41"/>
    <w:rsid w:val="009A4BE2"/>
    <w:rsid w:val="009B34B9"/>
    <w:rsid w:val="009E30A1"/>
    <w:rsid w:val="009F184C"/>
    <w:rsid w:val="009F55F7"/>
    <w:rsid w:val="00A0174F"/>
    <w:rsid w:val="00A24C7B"/>
    <w:rsid w:val="00A31DF3"/>
    <w:rsid w:val="00A32ABE"/>
    <w:rsid w:val="00A641C9"/>
    <w:rsid w:val="00A75159"/>
    <w:rsid w:val="00AA5FBB"/>
    <w:rsid w:val="00AB1FA9"/>
    <w:rsid w:val="00AC52D0"/>
    <w:rsid w:val="00AE0E12"/>
    <w:rsid w:val="00AE10FE"/>
    <w:rsid w:val="00AF21EF"/>
    <w:rsid w:val="00B076E4"/>
    <w:rsid w:val="00B23AAF"/>
    <w:rsid w:val="00B32743"/>
    <w:rsid w:val="00B602E4"/>
    <w:rsid w:val="00B65484"/>
    <w:rsid w:val="00B75DE5"/>
    <w:rsid w:val="00BBBEC5"/>
    <w:rsid w:val="00BF1239"/>
    <w:rsid w:val="00BF30BB"/>
    <w:rsid w:val="00BF50CF"/>
    <w:rsid w:val="00BF7042"/>
    <w:rsid w:val="00C06E43"/>
    <w:rsid w:val="00C07C46"/>
    <w:rsid w:val="00C40DE2"/>
    <w:rsid w:val="00C64077"/>
    <w:rsid w:val="00C65572"/>
    <w:rsid w:val="00C66FFF"/>
    <w:rsid w:val="00C674C9"/>
    <w:rsid w:val="00CA5C4F"/>
    <w:rsid w:val="00CC0A01"/>
    <w:rsid w:val="00CD0074"/>
    <w:rsid w:val="00CD7841"/>
    <w:rsid w:val="00CE074F"/>
    <w:rsid w:val="00D000C9"/>
    <w:rsid w:val="00D00B23"/>
    <w:rsid w:val="00D06478"/>
    <w:rsid w:val="00D13F5C"/>
    <w:rsid w:val="00D26E3E"/>
    <w:rsid w:val="00D31DE6"/>
    <w:rsid w:val="00D42185"/>
    <w:rsid w:val="00D44B02"/>
    <w:rsid w:val="00D56F3D"/>
    <w:rsid w:val="00D6054C"/>
    <w:rsid w:val="00D6404D"/>
    <w:rsid w:val="00D646C8"/>
    <w:rsid w:val="00D743A5"/>
    <w:rsid w:val="00D81D00"/>
    <w:rsid w:val="00D974CA"/>
    <w:rsid w:val="00DB0F03"/>
    <w:rsid w:val="00DD737C"/>
    <w:rsid w:val="00DF0F29"/>
    <w:rsid w:val="00E41586"/>
    <w:rsid w:val="00E43D84"/>
    <w:rsid w:val="00E62B34"/>
    <w:rsid w:val="00EB01ED"/>
    <w:rsid w:val="00EB3C54"/>
    <w:rsid w:val="00ED008F"/>
    <w:rsid w:val="00ED2719"/>
    <w:rsid w:val="00ED5580"/>
    <w:rsid w:val="00F0334B"/>
    <w:rsid w:val="00F03A25"/>
    <w:rsid w:val="00F06AA9"/>
    <w:rsid w:val="00F30A75"/>
    <w:rsid w:val="00F75184"/>
    <w:rsid w:val="00F82341"/>
    <w:rsid w:val="00F834E8"/>
    <w:rsid w:val="00FB0E1D"/>
    <w:rsid w:val="00FE392B"/>
    <w:rsid w:val="00FE4FF8"/>
    <w:rsid w:val="00FF55DA"/>
    <w:rsid w:val="01E89878"/>
    <w:rsid w:val="048C76C4"/>
    <w:rsid w:val="04B815D3"/>
    <w:rsid w:val="04EBB740"/>
    <w:rsid w:val="056DFA90"/>
    <w:rsid w:val="060E0FFA"/>
    <w:rsid w:val="063F9323"/>
    <w:rsid w:val="06B4B481"/>
    <w:rsid w:val="06BED215"/>
    <w:rsid w:val="06BF9156"/>
    <w:rsid w:val="0884DC2E"/>
    <w:rsid w:val="089CD389"/>
    <w:rsid w:val="098C2E5A"/>
    <w:rsid w:val="09ACB08A"/>
    <w:rsid w:val="0A57CA59"/>
    <w:rsid w:val="0AB747FD"/>
    <w:rsid w:val="0AF37F36"/>
    <w:rsid w:val="0B25C0D7"/>
    <w:rsid w:val="0B8457B6"/>
    <w:rsid w:val="0BADEB50"/>
    <w:rsid w:val="0BC0B627"/>
    <w:rsid w:val="0C09B998"/>
    <w:rsid w:val="0C7A5D98"/>
    <w:rsid w:val="0CF4C056"/>
    <w:rsid w:val="0D10D299"/>
    <w:rsid w:val="0D636E02"/>
    <w:rsid w:val="0E907501"/>
    <w:rsid w:val="0F64AE88"/>
    <w:rsid w:val="0F76D207"/>
    <w:rsid w:val="0F86B6EC"/>
    <w:rsid w:val="100E0AB7"/>
    <w:rsid w:val="10854BEF"/>
    <w:rsid w:val="1181B405"/>
    <w:rsid w:val="127DDDD9"/>
    <w:rsid w:val="130FAB5B"/>
    <w:rsid w:val="1348199F"/>
    <w:rsid w:val="135B0C25"/>
    <w:rsid w:val="135BFFB3"/>
    <w:rsid w:val="13854BAF"/>
    <w:rsid w:val="1494B032"/>
    <w:rsid w:val="14E0AEFA"/>
    <w:rsid w:val="14EA6D87"/>
    <w:rsid w:val="15DC9FF9"/>
    <w:rsid w:val="160184E4"/>
    <w:rsid w:val="1610BA49"/>
    <w:rsid w:val="16842728"/>
    <w:rsid w:val="16D9DDBA"/>
    <w:rsid w:val="17410776"/>
    <w:rsid w:val="179E6118"/>
    <w:rsid w:val="17BFD5AE"/>
    <w:rsid w:val="192DAC5E"/>
    <w:rsid w:val="193DC998"/>
    <w:rsid w:val="1942BE09"/>
    <w:rsid w:val="1B365D5E"/>
    <w:rsid w:val="1C4193DB"/>
    <w:rsid w:val="1C5254D9"/>
    <w:rsid w:val="1C7B1D73"/>
    <w:rsid w:val="1CAE8F35"/>
    <w:rsid w:val="1D1BE0AD"/>
    <w:rsid w:val="1D1D0EFC"/>
    <w:rsid w:val="1D319373"/>
    <w:rsid w:val="1D3904BF"/>
    <w:rsid w:val="1D855AF7"/>
    <w:rsid w:val="1DA6BFE4"/>
    <w:rsid w:val="1E0B0D3A"/>
    <w:rsid w:val="1FA57552"/>
    <w:rsid w:val="1FE9D580"/>
    <w:rsid w:val="2038F005"/>
    <w:rsid w:val="208F51F5"/>
    <w:rsid w:val="2182448D"/>
    <w:rsid w:val="21A2337E"/>
    <w:rsid w:val="21CD0F3D"/>
    <w:rsid w:val="22631061"/>
    <w:rsid w:val="228E6A0E"/>
    <w:rsid w:val="22AB4CB9"/>
    <w:rsid w:val="22BA39F7"/>
    <w:rsid w:val="22DDF406"/>
    <w:rsid w:val="234431E9"/>
    <w:rsid w:val="237A113D"/>
    <w:rsid w:val="24AF62BC"/>
    <w:rsid w:val="251412BC"/>
    <w:rsid w:val="259F62D9"/>
    <w:rsid w:val="276FD50B"/>
    <w:rsid w:val="27C333EE"/>
    <w:rsid w:val="27D1E05C"/>
    <w:rsid w:val="2854DF9E"/>
    <w:rsid w:val="286B6F7D"/>
    <w:rsid w:val="287C2720"/>
    <w:rsid w:val="28ED8527"/>
    <w:rsid w:val="296F2BD7"/>
    <w:rsid w:val="29E00DFF"/>
    <w:rsid w:val="2B024D50"/>
    <w:rsid w:val="2B88E420"/>
    <w:rsid w:val="2C6998F7"/>
    <w:rsid w:val="2C9A683A"/>
    <w:rsid w:val="2CA572F6"/>
    <w:rsid w:val="2D9153E3"/>
    <w:rsid w:val="2DA425C0"/>
    <w:rsid w:val="2F567B6D"/>
    <w:rsid w:val="2FA105B5"/>
    <w:rsid w:val="30CA11ED"/>
    <w:rsid w:val="31084928"/>
    <w:rsid w:val="3120BAB3"/>
    <w:rsid w:val="312A9750"/>
    <w:rsid w:val="314D2017"/>
    <w:rsid w:val="31540881"/>
    <w:rsid w:val="3160F352"/>
    <w:rsid w:val="31E5EB4A"/>
    <w:rsid w:val="31F0D678"/>
    <w:rsid w:val="31FEACD1"/>
    <w:rsid w:val="32500B8D"/>
    <w:rsid w:val="32983A84"/>
    <w:rsid w:val="32ABD0A2"/>
    <w:rsid w:val="32B316D4"/>
    <w:rsid w:val="32ECEC39"/>
    <w:rsid w:val="32F78782"/>
    <w:rsid w:val="337C5F49"/>
    <w:rsid w:val="33CB1C5F"/>
    <w:rsid w:val="342D5D5A"/>
    <w:rsid w:val="349B86C9"/>
    <w:rsid w:val="34C25806"/>
    <w:rsid w:val="352A073C"/>
    <w:rsid w:val="35402E54"/>
    <w:rsid w:val="35BC462D"/>
    <w:rsid w:val="35F328BD"/>
    <w:rsid w:val="35FA1C66"/>
    <w:rsid w:val="366A1F75"/>
    <w:rsid w:val="37E24E9F"/>
    <w:rsid w:val="38B4E009"/>
    <w:rsid w:val="38ED445B"/>
    <w:rsid w:val="38F9D1B7"/>
    <w:rsid w:val="3A077BA8"/>
    <w:rsid w:val="3A3C036E"/>
    <w:rsid w:val="3AB677E5"/>
    <w:rsid w:val="3B48B957"/>
    <w:rsid w:val="3B69C58E"/>
    <w:rsid w:val="3BF264C6"/>
    <w:rsid w:val="3C610AEF"/>
    <w:rsid w:val="3D8A5696"/>
    <w:rsid w:val="3DC914DF"/>
    <w:rsid w:val="3F44F115"/>
    <w:rsid w:val="400CAD0B"/>
    <w:rsid w:val="4019C20E"/>
    <w:rsid w:val="40BC51ED"/>
    <w:rsid w:val="40D409F2"/>
    <w:rsid w:val="41405001"/>
    <w:rsid w:val="41A3AE2B"/>
    <w:rsid w:val="41B12856"/>
    <w:rsid w:val="41CF49FB"/>
    <w:rsid w:val="42C64DFC"/>
    <w:rsid w:val="4323FE8F"/>
    <w:rsid w:val="4343074D"/>
    <w:rsid w:val="440B4248"/>
    <w:rsid w:val="4435C83E"/>
    <w:rsid w:val="445FEE28"/>
    <w:rsid w:val="452789CB"/>
    <w:rsid w:val="4539AEFC"/>
    <w:rsid w:val="456DA9FB"/>
    <w:rsid w:val="45E5723B"/>
    <w:rsid w:val="4600DDE8"/>
    <w:rsid w:val="46B0C30D"/>
    <w:rsid w:val="4750EAE4"/>
    <w:rsid w:val="47B508F0"/>
    <w:rsid w:val="490AE023"/>
    <w:rsid w:val="492203FC"/>
    <w:rsid w:val="492DF5CB"/>
    <w:rsid w:val="49D4E04A"/>
    <w:rsid w:val="49D6461E"/>
    <w:rsid w:val="4A0E6E43"/>
    <w:rsid w:val="4ADCF167"/>
    <w:rsid w:val="4B6DA2BB"/>
    <w:rsid w:val="4B943C24"/>
    <w:rsid w:val="4BFE8B05"/>
    <w:rsid w:val="4C6B9FA1"/>
    <w:rsid w:val="4DBA1E57"/>
    <w:rsid w:val="4DFFEA41"/>
    <w:rsid w:val="4E6FEF8D"/>
    <w:rsid w:val="4EA7DC6D"/>
    <w:rsid w:val="4EC46044"/>
    <w:rsid w:val="4F449795"/>
    <w:rsid w:val="4F4D4163"/>
    <w:rsid w:val="508F0FEC"/>
    <w:rsid w:val="509DB63E"/>
    <w:rsid w:val="5103B8B6"/>
    <w:rsid w:val="512F1B40"/>
    <w:rsid w:val="534813BE"/>
    <w:rsid w:val="537B2993"/>
    <w:rsid w:val="53C5769E"/>
    <w:rsid w:val="53DEA480"/>
    <w:rsid w:val="53ECF6B0"/>
    <w:rsid w:val="53F1C090"/>
    <w:rsid w:val="547FBD76"/>
    <w:rsid w:val="54A83A4B"/>
    <w:rsid w:val="55911C3C"/>
    <w:rsid w:val="55EDE56B"/>
    <w:rsid w:val="5600D4BF"/>
    <w:rsid w:val="56822EDC"/>
    <w:rsid w:val="56CC7F14"/>
    <w:rsid w:val="5701A44A"/>
    <w:rsid w:val="570F2352"/>
    <w:rsid w:val="5741122E"/>
    <w:rsid w:val="577380D1"/>
    <w:rsid w:val="5784DDA2"/>
    <w:rsid w:val="57C474B6"/>
    <w:rsid w:val="57C7DF69"/>
    <w:rsid w:val="57D0E312"/>
    <w:rsid w:val="57DED63F"/>
    <w:rsid w:val="5889FF1F"/>
    <w:rsid w:val="59374B81"/>
    <w:rsid w:val="593E3C8A"/>
    <w:rsid w:val="594B9B86"/>
    <w:rsid w:val="595A7551"/>
    <w:rsid w:val="59F258C7"/>
    <w:rsid w:val="5A4355CC"/>
    <w:rsid w:val="5A754D79"/>
    <w:rsid w:val="5B02376C"/>
    <w:rsid w:val="5C0BCF15"/>
    <w:rsid w:val="5C77E1F2"/>
    <w:rsid w:val="5DF97143"/>
    <w:rsid w:val="5E36A4E6"/>
    <w:rsid w:val="5ECD2DF3"/>
    <w:rsid w:val="5EFF54AD"/>
    <w:rsid w:val="5FE15807"/>
    <w:rsid w:val="602628C7"/>
    <w:rsid w:val="606AC378"/>
    <w:rsid w:val="61643409"/>
    <w:rsid w:val="61724F0D"/>
    <w:rsid w:val="61ADE97E"/>
    <w:rsid w:val="61C79FB9"/>
    <w:rsid w:val="623302EF"/>
    <w:rsid w:val="62654518"/>
    <w:rsid w:val="6393C871"/>
    <w:rsid w:val="63E0752E"/>
    <w:rsid w:val="63E1AE8D"/>
    <w:rsid w:val="64492537"/>
    <w:rsid w:val="658CCE0C"/>
    <w:rsid w:val="65CAA1F6"/>
    <w:rsid w:val="65FCA173"/>
    <w:rsid w:val="6691CCEB"/>
    <w:rsid w:val="6780586F"/>
    <w:rsid w:val="68111460"/>
    <w:rsid w:val="6815200E"/>
    <w:rsid w:val="68523B8A"/>
    <w:rsid w:val="685E6084"/>
    <w:rsid w:val="68DB7797"/>
    <w:rsid w:val="6927FFFB"/>
    <w:rsid w:val="6A654BB5"/>
    <w:rsid w:val="6B009558"/>
    <w:rsid w:val="6BC420DE"/>
    <w:rsid w:val="6C1F9243"/>
    <w:rsid w:val="6C355ECD"/>
    <w:rsid w:val="6D2C3B32"/>
    <w:rsid w:val="6D7CCDE8"/>
    <w:rsid w:val="6D9EA762"/>
    <w:rsid w:val="6E450C51"/>
    <w:rsid w:val="6EBD9D42"/>
    <w:rsid w:val="6ECF33ED"/>
    <w:rsid w:val="6F00A361"/>
    <w:rsid w:val="6F812B51"/>
    <w:rsid w:val="6FEB8064"/>
    <w:rsid w:val="702C6221"/>
    <w:rsid w:val="71DB44A2"/>
    <w:rsid w:val="732BFF83"/>
    <w:rsid w:val="73B1C044"/>
    <w:rsid w:val="748694A5"/>
    <w:rsid w:val="748D0EB5"/>
    <w:rsid w:val="74F0BF06"/>
    <w:rsid w:val="756E47F2"/>
    <w:rsid w:val="756FAC0B"/>
    <w:rsid w:val="7577EA0B"/>
    <w:rsid w:val="7588D8FF"/>
    <w:rsid w:val="76C1C1BA"/>
    <w:rsid w:val="76D4B62C"/>
    <w:rsid w:val="76FD6E95"/>
    <w:rsid w:val="771EF2D2"/>
    <w:rsid w:val="7846A291"/>
    <w:rsid w:val="79681BBF"/>
    <w:rsid w:val="79C04479"/>
    <w:rsid w:val="7A5B97F0"/>
    <w:rsid w:val="7ADDBE23"/>
    <w:rsid w:val="7AFDC55B"/>
    <w:rsid w:val="7C4EDE3B"/>
    <w:rsid w:val="7CB27CF1"/>
    <w:rsid w:val="7EE07C04"/>
    <w:rsid w:val="7F346F68"/>
    <w:rsid w:val="7F54BE38"/>
    <w:rsid w:val="7F622F1B"/>
    <w:rsid w:val="7FFB8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BD895"/>
  <w14:defaultImageDpi w14:val="300"/>
  <w15:chartTrackingRefBased/>
  <w15:docId w15:val="{471B2095-8208-4850-A0E9-08987299C2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99" w:semiHidden="1" w:unhideWhenUsed="1"/>
  </w:latentStyles>
  <w:style w:type="paragraph" w:styleId="Normal" w:default="1">
    <w:name w:val="Normal"/>
    <w:qFormat/>
    <w:rsid w:val="00A24C7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24C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513A86"/>
    <w:rPr>
      <w:color w:val="0000FF"/>
      <w:u w:val="single"/>
    </w:rPr>
  </w:style>
  <w:style w:type="paragraph" w:styleId="BalloonText">
    <w:name w:val="Balloon Text"/>
    <w:basedOn w:val="Normal"/>
    <w:semiHidden/>
    <w:rsid w:val="003032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42e54dad2b0645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F11C9313BC041AFCC49EA7C8470A1" ma:contentTypeVersion="18" ma:contentTypeDescription="Create a new document." ma:contentTypeScope="" ma:versionID="ec7876f9d8b7bbfc8fb3aa89c99356b7">
  <xsd:schema xmlns:xsd="http://www.w3.org/2001/XMLSchema" xmlns:xs="http://www.w3.org/2001/XMLSchema" xmlns:p="http://schemas.microsoft.com/office/2006/metadata/properties" xmlns:ns2="fc210d0a-ae81-4827-9ebf-8d88dea4cb89" xmlns:ns3="fd90662d-6125-4c71-8db7-2c4172c174e4" xmlns:ns4="a5ba6ca2-9c46-40cc-84af-109652d35a98" targetNamespace="http://schemas.microsoft.com/office/2006/metadata/properties" ma:root="true" ma:fieldsID="5c6803b30a7180117dad8dd00b51864c" ns2:_="" ns3:_="" ns4:_="">
    <xsd:import namespace="fc210d0a-ae81-4827-9ebf-8d88dea4cb89"/>
    <xsd:import namespace="fd90662d-6125-4c71-8db7-2c4172c174e4"/>
    <xsd:import namespace="a5ba6ca2-9c46-40cc-84af-109652d35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10d0a-ae81-4827-9ebf-8d88dea4c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0662d-6125-4c71-8db7-2c4172c17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a6ca2-9c46-40cc-84af-109652d35a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8183d21-6167-4f27-a2ae-a1c0e9222bb4}" ma:internalName="TaxCatchAll" ma:showField="CatchAllData" ma:web="a5ba6ca2-9c46-40cc-84af-109652d35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a6ca2-9c46-40cc-84af-109652d35a98" xsi:nil="true"/>
    <lcf76f155ced4ddcb4097134ff3c332f xmlns="fc210d0a-ae81-4827-9ebf-8d88dea4c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560340-9024-4C0B-BC22-D4AA63744437}"/>
</file>

<file path=customXml/itemProps2.xml><?xml version="1.0" encoding="utf-8"?>
<ds:datastoreItem xmlns:ds="http://schemas.openxmlformats.org/officeDocument/2006/customXml" ds:itemID="{30544040-CFE1-4BDA-8732-D8B402A13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D4719-7579-4FAE-8915-342EAD20A657}">
  <ds:schemaRefs>
    <ds:schemaRef ds:uri="http://schemas.microsoft.com/office/2006/metadata/properties"/>
    <ds:schemaRef ds:uri="http://schemas.microsoft.com/office/infopath/2007/PartnerControls"/>
    <ds:schemaRef ds:uri="a25a9b33-db7b-44fa-be69-6c7e74a2678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wcpss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Sample PLC Agenda</dc:title>
  <dc:subject/>
  <dc:creator>wcpss</dc:creator>
  <keywords/>
  <dc:description/>
  <lastModifiedBy>Fraga, Tonya J</lastModifiedBy>
  <revision>39</revision>
  <lastPrinted>2024-09-27T20:20:00.0000000Z</lastPrinted>
  <dcterms:created xsi:type="dcterms:W3CDTF">2024-09-27T20:21:00.0000000Z</dcterms:created>
  <dcterms:modified xsi:type="dcterms:W3CDTF">2024-11-01T18:23:54.1977069Z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0x01010034CF11C9313BC041AFCC49EA7C8470A1</vt:lpwstr>
  </property>
  <property fmtid="{D5CDD505-2E9C-101B-9397-08002B2CF9AE}" pid="3" name="MediaServiceImageTags">
    <vt:lpwstr/>
  </property>
</Properties>
</file>